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F1" w:rsidRDefault="005F5CF1" w:rsidP="005F5CF1">
      <w:pPr>
        <w:pStyle w:val="1"/>
      </w:pPr>
      <w:bookmarkStart w:id="0" w:name="_Toc12099"/>
      <w:r>
        <w:rPr>
          <w:rFonts w:hint="eastAsia"/>
        </w:rPr>
        <w:t>投诉管理制度</w:t>
      </w:r>
      <w:bookmarkEnd w:id="0"/>
    </w:p>
    <w:p w:rsidR="005F5CF1" w:rsidRDefault="005F5CF1" w:rsidP="005F5CF1">
      <w:pPr>
        <w:ind w:firstLine="420"/>
      </w:pPr>
      <w:r>
        <w:rPr>
          <w:rFonts w:hint="eastAsia"/>
        </w:rPr>
        <w:t>第一章</w:t>
      </w:r>
      <w:r>
        <w:rPr>
          <w:rFonts w:hint="eastAsia"/>
        </w:rPr>
        <w:t> </w:t>
      </w:r>
      <w:r>
        <w:rPr>
          <w:rFonts w:hint="eastAsia"/>
        </w:rPr>
        <w:t>总则</w:t>
      </w:r>
    </w:p>
    <w:p w:rsidR="005F5CF1" w:rsidRDefault="005F5CF1" w:rsidP="005F5CF1">
      <w:pPr>
        <w:ind w:firstLine="420"/>
      </w:pPr>
      <w:r>
        <w:rPr>
          <w:rFonts w:hint="eastAsia"/>
        </w:rPr>
        <w:t>一、为加强医院投诉管理，规范投诉处理程序，维护正常医疗秩序，构建和谐医患关系、保护医患双方、全院职工及科室的合法权益，根据《医疗机构管理条例》、《医疗事故处理条例》、《信访工作条例》等法规，制定本办法。</w:t>
      </w:r>
    </w:p>
    <w:p w:rsidR="005F5CF1" w:rsidRDefault="005F5CF1" w:rsidP="005F5CF1">
      <w:pPr>
        <w:ind w:firstLine="420"/>
      </w:pPr>
      <w:r>
        <w:rPr>
          <w:rFonts w:hint="eastAsia"/>
        </w:rPr>
        <w:t>二、本办法所称投诉是指患者及其家属等有关人员对医院及其工作人员所提供的服务不满意，以来信、来电、来访等各种方式向医院反映问题，提出意见、建议和要求的行为。</w:t>
      </w:r>
    </w:p>
    <w:p w:rsidR="005F5CF1" w:rsidRDefault="005F5CF1" w:rsidP="005F5CF1">
      <w:pPr>
        <w:ind w:firstLine="420"/>
      </w:pPr>
      <w:r>
        <w:rPr>
          <w:rFonts w:hint="eastAsia"/>
        </w:rPr>
        <w:t>三、医院投诉的处理应当贯彻“以病人为中心”的理念，遵循合法、公正、及时、便民的原则，做到投诉有接待、处理有程序、结果有反馈、责任有落实。</w:t>
      </w:r>
      <w:r>
        <w:rPr>
          <w:rFonts w:hint="eastAsia"/>
        </w:rPr>
        <w:t xml:space="preserve"> </w:t>
      </w:r>
    </w:p>
    <w:p w:rsidR="005F5CF1" w:rsidRDefault="005F5CF1" w:rsidP="005F5CF1">
      <w:pPr>
        <w:ind w:firstLine="420"/>
      </w:pPr>
      <w:r>
        <w:rPr>
          <w:rFonts w:hint="eastAsia"/>
        </w:rPr>
        <w:t>四、医院行政部门工作人员、医务人员、后勤保障人员在日常工作和医疗活动中应当严格遵守各类行政法规及医院的规章制度、诊疗护理常规，尽量避免发生投诉、纠纷、甚至事故。</w:t>
      </w:r>
      <w:r>
        <w:rPr>
          <w:rFonts w:hint="eastAsia"/>
        </w:rPr>
        <w:t xml:space="preserve"> </w:t>
      </w:r>
    </w:p>
    <w:p w:rsidR="005F5CF1" w:rsidRDefault="005F5CF1" w:rsidP="005F5CF1">
      <w:pPr>
        <w:ind w:firstLine="420"/>
      </w:pPr>
      <w:r>
        <w:rPr>
          <w:rFonts w:hint="eastAsia"/>
        </w:rPr>
        <w:t>五、凡为获取经济利益或出于其他不正当目的，通过歪曲事实，甚至采取极端行为进行的投诉均视为恶意投诉。医院投诉管理部门将告知投诉方医院的态度或意见，必要时可通过医疗鉴定或法律渠道及第三方调解来解决问题。</w:t>
      </w:r>
    </w:p>
    <w:p w:rsidR="005F5CF1" w:rsidRDefault="005F5CF1" w:rsidP="005F5CF1">
      <w:pPr>
        <w:ind w:firstLine="420"/>
      </w:pPr>
      <w:r>
        <w:rPr>
          <w:rFonts w:hint="eastAsia"/>
        </w:rPr>
        <w:t>六、如出现威胁医务人员人身安全，干扰医院正常工作等超出正常投诉范围的行为时，应立即通知医院保卫科和公安部门进行处理。</w:t>
      </w:r>
    </w:p>
    <w:p w:rsidR="005F5CF1" w:rsidRDefault="005F5CF1" w:rsidP="005F5CF1">
      <w:pPr>
        <w:ind w:firstLine="420"/>
      </w:pPr>
      <w:r>
        <w:rPr>
          <w:rFonts w:hint="eastAsia"/>
        </w:rPr>
        <w:t>七、若投诉内容涉及其他单位等责任时，交由医院对口管理部门会同有关单位共同处理。</w:t>
      </w:r>
    </w:p>
    <w:p w:rsidR="005F5CF1" w:rsidRDefault="005F5CF1" w:rsidP="005F5CF1">
      <w:pPr>
        <w:ind w:firstLine="420"/>
      </w:pPr>
      <w:r>
        <w:rPr>
          <w:rFonts w:hint="eastAsia"/>
        </w:rPr>
        <w:t>八、投诉实行“首诉负责制”，任何部门、科室及工作人员不得以任何理由推诿投诉人。</w:t>
      </w:r>
    </w:p>
    <w:p w:rsidR="005F5CF1" w:rsidRDefault="005F5CF1" w:rsidP="005F5CF1">
      <w:pPr>
        <w:ind w:firstLine="420"/>
      </w:pPr>
      <w:r>
        <w:rPr>
          <w:rFonts w:hint="eastAsia"/>
        </w:rPr>
        <w:t>九、监察室、门诊服务总监为医院投诉管理部门，各科室及工作人员必须积极配合做好投诉处理工作。</w:t>
      </w:r>
      <w:r>
        <w:rPr>
          <w:rFonts w:hint="eastAsia"/>
        </w:rPr>
        <w:t> </w:t>
      </w:r>
    </w:p>
    <w:p w:rsidR="005F5CF1" w:rsidRDefault="005F5CF1" w:rsidP="005F5CF1">
      <w:pPr>
        <w:ind w:firstLine="420"/>
      </w:pPr>
      <w:r>
        <w:rPr>
          <w:rFonts w:hint="eastAsia"/>
        </w:rPr>
        <w:t>第二章</w:t>
      </w:r>
      <w:r>
        <w:rPr>
          <w:rFonts w:hint="eastAsia"/>
        </w:rPr>
        <w:t xml:space="preserve">  </w:t>
      </w:r>
      <w:r>
        <w:rPr>
          <w:rFonts w:hint="eastAsia"/>
        </w:rPr>
        <w:t>投诉的范围及渠道</w:t>
      </w:r>
    </w:p>
    <w:p w:rsidR="005F5CF1" w:rsidRDefault="005F5CF1" w:rsidP="005F5CF1">
      <w:pPr>
        <w:ind w:firstLine="420"/>
      </w:pPr>
      <w:r>
        <w:rPr>
          <w:rFonts w:hint="eastAsia"/>
        </w:rPr>
        <w:t>一、投诉范围：患者对诊疗服务过程中的任何环节与行为不满意均可向医院投诉。</w:t>
      </w:r>
    </w:p>
    <w:p w:rsidR="005F5CF1" w:rsidRDefault="005F5CF1" w:rsidP="005F5CF1">
      <w:pPr>
        <w:ind w:firstLine="420"/>
      </w:pPr>
      <w:r>
        <w:rPr>
          <w:rFonts w:hint="eastAsia"/>
        </w:rPr>
        <w:t>１、与医疗质量有关的投诉；</w:t>
      </w:r>
    </w:p>
    <w:p w:rsidR="005F5CF1" w:rsidRDefault="005F5CF1" w:rsidP="005F5CF1">
      <w:pPr>
        <w:ind w:firstLine="420"/>
      </w:pPr>
      <w:r>
        <w:rPr>
          <w:rFonts w:hint="eastAsia"/>
        </w:rPr>
        <w:t>２、与服务质量有关的投诉；</w:t>
      </w:r>
    </w:p>
    <w:p w:rsidR="005F5CF1" w:rsidRDefault="005F5CF1" w:rsidP="005F5CF1">
      <w:pPr>
        <w:ind w:firstLine="420"/>
      </w:pPr>
      <w:r>
        <w:rPr>
          <w:rFonts w:hint="eastAsia"/>
        </w:rPr>
        <w:t>３、与药品、器械、设备、检查收费等有关的质量投诉；</w:t>
      </w:r>
    </w:p>
    <w:p w:rsidR="005F5CF1" w:rsidRDefault="005F5CF1" w:rsidP="005F5CF1">
      <w:pPr>
        <w:ind w:firstLine="420"/>
      </w:pPr>
      <w:r>
        <w:rPr>
          <w:rFonts w:hint="eastAsia"/>
        </w:rPr>
        <w:t>４、各类提案、建议、批评与意见。</w:t>
      </w:r>
    </w:p>
    <w:p w:rsidR="005F5CF1" w:rsidRDefault="005F5CF1" w:rsidP="005F5CF1">
      <w:pPr>
        <w:ind w:firstLine="420"/>
      </w:pPr>
      <w:r>
        <w:rPr>
          <w:rFonts w:hint="eastAsia"/>
        </w:rPr>
        <w:lastRenderedPageBreak/>
        <w:t>二、</w:t>
      </w:r>
      <w:r>
        <w:rPr>
          <w:rFonts w:hint="eastAsia"/>
        </w:rPr>
        <w:t xml:space="preserve">  </w:t>
      </w:r>
      <w:r>
        <w:rPr>
          <w:rFonts w:hint="eastAsia"/>
        </w:rPr>
        <w:t>投诉渠道</w:t>
      </w:r>
    </w:p>
    <w:p w:rsidR="005F5CF1" w:rsidRDefault="005F5CF1" w:rsidP="005F5CF1">
      <w:pPr>
        <w:ind w:firstLine="420"/>
      </w:pPr>
      <w:r>
        <w:rPr>
          <w:rFonts w:hint="eastAsia"/>
        </w:rPr>
        <w:t>(</w:t>
      </w:r>
      <w:r>
        <w:rPr>
          <w:rFonts w:hint="eastAsia"/>
        </w:rPr>
        <w:t>一</w:t>
      </w:r>
      <w:r>
        <w:rPr>
          <w:rFonts w:hint="eastAsia"/>
        </w:rPr>
        <w:t>)</w:t>
      </w:r>
      <w:r>
        <w:rPr>
          <w:rFonts w:hint="eastAsia"/>
        </w:rPr>
        <w:t>当面投诉</w:t>
      </w:r>
      <w:r>
        <w:rPr>
          <w:rFonts w:hint="eastAsia"/>
        </w:rPr>
        <w:t xml:space="preserve">  </w:t>
      </w:r>
    </w:p>
    <w:p w:rsidR="005F5CF1" w:rsidRDefault="005F5CF1" w:rsidP="005F5CF1">
      <w:pPr>
        <w:ind w:firstLine="420"/>
      </w:pPr>
      <w:r>
        <w:rPr>
          <w:rFonts w:hint="eastAsia"/>
        </w:rPr>
        <w:t>1</w:t>
      </w:r>
      <w:r>
        <w:rPr>
          <w:rFonts w:hint="eastAsia"/>
        </w:rPr>
        <w:t>、医院实行首问负责制，即一线员工均有义务在第一时间内受理患者投诉；</w:t>
      </w:r>
    </w:p>
    <w:p w:rsidR="005F5CF1" w:rsidRDefault="005F5CF1" w:rsidP="005F5CF1">
      <w:pPr>
        <w:ind w:firstLine="420"/>
      </w:pPr>
      <w:r>
        <w:rPr>
          <w:rFonts w:hint="eastAsia"/>
        </w:rPr>
        <w:t>２、医院门诊大厅服务中心设立服务总监，第一时间受理患者投诉；</w:t>
      </w:r>
    </w:p>
    <w:p w:rsidR="005F5CF1" w:rsidRDefault="005F5CF1" w:rsidP="005F5CF1">
      <w:pPr>
        <w:ind w:firstLine="420"/>
      </w:pPr>
      <w:r>
        <w:rPr>
          <w:rFonts w:hint="eastAsia"/>
        </w:rPr>
        <w:t>３、医院监察室等相关职能科室接待受理患者投诉。</w:t>
      </w:r>
    </w:p>
    <w:p w:rsidR="005F5CF1" w:rsidRDefault="005F5CF1" w:rsidP="005F5CF1">
      <w:pPr>
        <w:ind w:firstLine="420"/>
      </w:pPr>
      <w:r>
        <w:rPr>
          <w:rFonts w:hint="eastAsia"/>
        </w:rPr>
        <w:t>（二）书面投诉</w:t>
      </w:r>
    </w:p>
    <w:p w:rsidR="005F5CF1" w:rsidRDefault="005F5CF1" w:rsidP="005F5CF1">
      <w:pPr>
        <w:ind w:firstLine="420"/>
      </w:pPr>
      <w:r>
        <w:rPr>
          <w:rFonts w:hint="eastAsia"/>
        </w:rPr>
        <w:t>１、门诊大厅、病区设立投诉信箱</w:t>
      </w:r>
    </w:p>
    <w:p w:rsidR="005F5CF1" w:rsidRDefault="005F5CF1" w:rsidP="005F5CF1">
      <w:pPr>
        <w:ind w:firstLine="420"/>
      </w:pPr>
      <w:r>
        <w:rPr>
          <w:rFonts w:hint="eastAsia"/>
        </w:rPr>
        <w:t>２、医院投诉邮寄地址：山东省即墨市岙蓝路</w:t>
      </w:r>
      <w:r>
        <w:rPr>
          <w:rFonts w:hint="eastAsia"/>
        </w:rPr>
        <w:t>1271</w:t>
      </w:r>
      <w:r>
        <w:rPr>
          <w:rFonts w:hint="eastAsia"/>
        </w:rPr>
        <w:t>号</w:t>
      </w:r>
    </w:p>
    <w:p w:rsidR="005F5CF1" w:rsidRDefault="005F5CF1" w:rsidP="005F5CF1">
      <w:pPr>
        <w:ind w:firstLine="420"/>
      </w:pPr>
      <w:r>
        <w:rPr>
          <w:rFonts w:hint="eastAsia"/>
        </w:rPr>
        <w:t>３、医院网上投诉邮箱：</w:t>
      </w:r>
      <w:r>
        <w:rPr>
          <w:rFonts w:hint="eastAsia"/>
        </w:rPr>
        <w:t>jianchake5277@163.com</w:t>
      </w:r>
    </w:p>
    <w:p w:rsidR="005F5CF1" w:rsidRDefault="005F5CF1" w:rsidP="005F5CF1">
      <w:pPr>
        <w:ind w:firstLine="420"/>
      </w:pPr>
      <w:r>
        <w:rPr>
          <w:rFonts w:hint="eastAsia"/>
        </w:rPr>
        <w:t>（三）电话投诉：医院投诉电话０５３２－８８５５５２７７</w:t>
      </w:r>
    </w:p>
    <w:p w:rsidR="005F5CF1" w:rsidRDefault="005F5CF1" w:rsidP="005F5CF1">
      <w:pPr>
        <w:ind w:firstLine="420"/>
      </w:pPr>
      <w:r>
        <w:rPr>
          <w:rFonts w:hint="eastAsia"/>
        </w:rPr>
        <w:t xml:space="preserve">　　　　　　　　　　　　　　０５３２－８８５５５０８６</w:t>
      </w:r>
    </w:p>
    <w:p w:rsidR="005F5CF1" w:rsidRDefault="005F5CF1" w:rsidP="005F5CF1">
      <w:pPr>
        <w:ind w:firstLine="420"/>
      </w:pPr>
      <w:r>
        <w:rPr>
          <w:rFonts w:hint="eastAsia"/>
        </w:rPr>
        <w:t>第三章</w:t>
      </w:r>
      <w:r>
        <w:rPr>
          <w:rFonts w:hint="eastAsia"/>
        </w:rPr>
        <w:t> </w:t>
      </w:r>
      <w:r>
        <w:rPr>
          <w:rFonts w:hint="eastAsia"/>
        </w:rPr>
        <w:t>投诉处理程序</w:t>
      </w:r>
    </w:p>
    <w:p w:rsidR="005F5CF1" w:rsidRDefault="005F5CF1" w:rsidP="005F5CF1">
      <w:pPr>
        <w:ind w:firstLine="420"/>
      </w:pPr>
      <w:r>
        <w:rPr>
          <w:rFonts w:hint="eastAsia"/>
        </w:rPr>
        <w:t>一、医院投诉接待实行“首诉负责制”。投诉人向有关部门、科室投诉的，被投诉部门、科室的工作人员应当予以热情接待，对于能够当场协调处理的，应当尽量当场协调解决；对于无法当场协调处理的，接待的部门或科室应当主动引导投诉人到监察室（门诊服务总监）或相对应的职能部门投诉。</w:t>
      </w:r>
    </w:p>
    <w:p w:rsidR="005F5CF1" w:rsidRDefault="005F5CF1" w:rsidP="005F5CF1">
      <w:pPr>
        <w:ind w:firstLine="420"/>
      </w:pPr>
      <w:r>
        <w:rPr>
          <w:rFonts w:hint="eastAsia"/>
        </w:rPr>
        <w:t>二、投诉接待人员应当认真听取投诉人意见，核实相关信息，并如实填写《医院投诉登记表》，如实记录投诉人反映的情况，并经投诉人签字确认。</w:t>
      </w:r>
    </w:p>
    <w:p w:rsidR="005F5CF1" w:rsidRDefault="005F5CF1" w:rsidP="005F5CF1">
      <w:pPr>
        <w:ind w:firstLine="420"/>
      </w:pPr>
      <w:r>
        <w:rPr>
          <w:rFonts w:hint="eastAsia"/>
        </w:rPr>
        <w:t>三、监察室（门诊服务总监）及职能科室接到投诉后，应当及时向当事科室和相关人员了解、核实情况，在查清事实、分清责任的基础上提出处理意见，并反馈投诉人。医院各科室应当积极配合开展投诉事调查、核实、处理工作。</w:t>
      </w:r>
    </w:p>
    <w:p w:rsidR="005F5CF1" w:rsidRDefault="005F5CF1" w:rsidP="005F5CF1">
      <w:pPr>
        <w:ind w:firstLine="420"/>
      </w:pPr>
      <w:r>
        <w:rPr>
          <w:rFonts w:hint="eastAsia"/>
        </w:rPr>
        <w:t>四、对于涉及医疗质量安全、可能危及患者健康的投诉，医院应当立即采取积极措施，预防和减少患者损害的发生。</w:t>
      </w:r>
    </w:p>
    <w:p w:rsidR="005F5CF1" w:rsidRDefault="005F5CF1" w:rsidP="005F5CF1">
      <w:pPr>
        <w:ind w:firstLine="420"/>
      </w:pPr>
      <w:r>
        <w:rPr>
          <w:rFonts w:hint="eastAsia"/>
        </w:rPr>
        <w:t>五、对于情况较复杂，需调查、核实的投诉事项，一般应当于</w:t>
      </w:r>
      <w:r>
        <w:rPr>
          <w:rFonts w:hint="eastAsia"/>
        </w:rPr>
        <w:t>3</w:t>
      </w:r>
      <w:r>
        <w:rPr>
          <w:rFonts w:hint="eastAsia"/>
        </w:rPr>
        <w:t>个工作日内向投诉人反馈相关处理情况或处理意见。对于涉及多个科室，需组织、协调相关部门共同研究的投诉事项，应当于</w:t>
      </w:r>
      <w:r>
        <w:rPr>
          <w:rFonts w:hint="eastAsia"/>
        </w:rPr>
        <w:t>7</w:t>
      </w:r>
      <w:r>
        <w:rPr>
          <w:rFonts w:hint="eastAsia"/>
        </w:rPr>
        <w:t>个工作日内向投诉人反馈处理情况或处理意见。</w:t>
      </w:r>
    </w:p>
    <w:p w:rsidR="005F5CF1" w:rsidRDefault="005F5CF1" w:rsidP="005F5CF1">
      <w:pPr>
        <w:ind w:firstLine="420"/>
      </w:pPr>
      <w:r>
        <w:rPr>
          <w:rFonts w:hint="eastAsia"/>
        </w:rPr>
        <w:t>六、对涉及医疗事故争议的，应当告知投诉人按照《医疗事故处理条例》等法规，通过</w:t>
      </w:r>
      <w:r>
        <w:rPr>
          <w:rFonts w:hint="eastAsia"/>
        </w:rPr>
        <w:lastRenderedPageBreak/>
        <w:t>医疗事故技术鉴定、调解、诉讼等途径解决，并做好解释疏导工作。</w:t>
      </w:r>
    </w:p>
    <w:p w:rsidR="005F5CF1" w:rsidRDefault="005F5CF1" w:rsidP="005F5CF1">
      <w:pPr>
        <w:ind w:firstLine="420"/>
      </w:pPr>
      <w:r>
        <w:rPr>
          <w:rFonts w:hint="eastAsia"/>
        </w:rPr>
        <w:t>七、撰写调查报告。调查报告由负责调查的职能科室撰写，调查报告要求客观公正祥实。联合调查报告由牵头科室负责综合整理，各职能科室各负其责。调查报告需经分管院领导把关，必要时经集体研究，由医院主要领导把关决定。</w:t>
      </w:r>
    </w:p>
    <w:p w:rsidR="005F5CF1" w:rsidRDefault="005F5CF1" w:rsidP="005F5CF1">
      <w:pPr>
        <w:ind w:firstLine="420"/>
      </w:pPr>
      <w:r>
        <w:rPr>
          <w:rFonts w:hint="eastAsia"/>
        </w:rPr>
        <w:t>第四章</w:t>
      </w:r>
      <w:r>
        <w:rPr>
          <w:rFonts w:hint="eastAsia"/>
        </w:rPr>
        <w:t xml:space="preserve">  </w:t>
      </w:r>
      <w:r>
        <w:rPr>
          <w:rFonts w:hint="eastAsia"/>
        </w:rPr>
        <w:t>投诉的处理与问责</w:t>
      </w:r>
    </w:p>
    <w:p w:rsidR="005F5CF1" w:rsidRDefault="005F5CF1" w:rsidP="005F5CF1">
      <w:pPr>
        <w:ind w:firstLine="420"/>
      </w:pPr>
      <w:r>
        <w:rPr>
          <w:rFonts w:hint="eastAsia"/>
        </w:rPr>
        <w:t>一、医院实行投诉首问、首诉负责制，任何科室与个人不得推诿，凡因推诿引发再投诉的，医院将依据有关纪律规定严肃并加重处理。</w:t>
      </w:r>
    </w:p>
    <w:p w:rsidR="00DE3241" w:rsidRDefault="005F5CF1" w:rsidP="005F5CF1">
      <w:pPr>
        <w:ind w:firstLine="420"/>
        <w:rPr>
          <w:rFonts w:hint="eastAsia"/>
        </w:rPr>
      </w:pPr>
      <w:r>
        <w:rPr>
          <w:rFonts w:hint="eastAsia"/>
        </w:rPr>
        <w:t>二、对有效投诉，医院将对当事人、当事科室主要负责人追究直接责任与领导责任。</w:t>
      </w:r>
    </w:p>
    <w:p w:rsidR="005F5CF1" w:rsidRDefault="005F5CF1" w:rsidP="005F5CF1">
      <w:pPr>
        <w:ind w:firstLine="420"/>
      </w:pPr>
      <w:r>
        <w:rPr>
          <w:rFonts w:hint="eastAsia"/>
        </w:rPr>
        <w:t>三、对负责有责任的当事人、当事科室，医院将依据相关制度规定给予相应的组织纪律处理。处理结果与个人、科室绩效，与个人、科室评先选优、职称评定相挂钩，也作为医务人员年度医德考评的重要依据。</w:t>
      </w:r>
    </w:p>
    <w:p w:rsidR="005F5CF1" w:rsidRDefault="005F5CF1" w:rsidP="005F5CF1">
      <w:pPr>
        <w:ind w:firstLine="420"/>
      </w:pPr>
      <w:r>
        <w:rPr>
          <w:rFonts w:hint="eastAsia"/>
        </w:rPr>
        <w:t>四、投诉管理部门及职能科室必须严格执纪，公正执法，切实维护与保障患者及医务人员的权益，积极营造和谐健康的医患关系。</w:t>
      </w:r>
    </w:p>
    <w:p w:rsidR="006A11A4" w:rsidRPr="005F5CF1" w:rsidRDefault="005F5CF1" w:rsidP="005F5CF1">
      <w:pPr>
        <w:ind w:firstLine="420"/>
      </w:pPr>
      <w:r>
        <w:rPr>
          <w:rFonts w:hint="eastAsia"/>
        </w:rPr>
        <w:t>五、投诉管理部门及职能科室要定期对投诉情况进行归纳分析，针对医院薄弱环节提出改进意见或建议，督促相关科室及时整改提高。</w:t>
      </w:r>
    </w:p>
    <w:sectPr w:rsidR="006A11A4" w:rsidRPr="005F5CF1" w:rsidSect="00F93DE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FFC" w:rsidRDefault="007E0FFC" w:rsidP="005F5CF1">
      <w:pPr>
        <w:spacing w:line="240" w:lineRule="auto"/>
        <w:ind w:firstLine="420"/>
      </w:pPr>
      <w:r>
        <w:separator/>
      </w:r>
    </w:p>
  </w:endnote>
  <w:endnote w:type="continuationSeparator" w:id="1">
    <w:p w:rsidR="007E0FFC" w:rsidRDefault="007E0FFC" w:rsidP="005F5CF1">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86" w:rsidRDefault="00B136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86" w:rsidRDefault="00B1368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86" w:rsidRDefault="00B136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FFC" w:rsidRDefault="007E0FFC" w:rsidP="005F5CF1">
      <w:pPr>
        <w:spacing w:line="240" w:lineRule="auto"/>
        <w:ind w:firstLine="420"/>
      </w:pPr>
      <w:r>
        <w:separator/>
      </w:r>
    </w:p>
  </w:footnote>
  <w:footnote w:type="continuationSeparator" w:id="1">
    <w:p w:rsidR="007E0FFC" w:rsidRDefault="007E0FFC" w:rsidP="005F5CF1">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86" w:rsidRDefault="00B136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86" w:rsidRDefault="00B1368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86" w:rsidRDefault="00B1368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5CF1"/>
    <w:rsid w:val="00522F8A"/>
    <w:rsid w:val="005F5CF1"/>
    <w:rsid w:val="006A11A4"/>
    <w:rsid w:val="007E0FFC"/>
    <w:rsid w:val="00B13686"/>
    <w:rsid w:val="00C8710E"/>
    <w:rsid w:val="00DE3241"/>
    <w:rsid w:val="00F93D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CF1"/>
    <w:pPr>
      <w:widowControl w:val="0"/>
      <w:spacing w:line="500" w:lineRule="exact"/>
      <w:ind w:firstLineChars="200" w:firstLine="482"/>
      <w:jc w:val="both"/>
    </w:pPr>
    <w:rPr>
      <w:rFonts w:eastAsia="宋体"/>
      <w:szCs w:val="24"/>
    </w:rPr>
  </w:style>
  <w:style w:type="paragraph" w:styleId="1">
    <w:name w:val="heading 1"/>
    <w:basedOn w:val="a"/>
    <w:next w:val="a"/>
    <w:link w:val="1Char"/>
    <w:qFormat/>
    <w:rsid w:val="005F5CF1"/>
    <w:pPr>
      <w:keepNext/>
      <w:keepLines/>
      <w:spacing w:line="576" w:lineRule="auto"/>
      <w:jc w:val="center"/>
      <w:outlineLvl w:val="0"/>
    </w:pPr>
    <w:rPr>
      <w:b/>
      <w:kern w:val="4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5CF1"/>
    <w:pPr>
      <w:pBdr>
        <w:bottom w:val="single" w:sz="6" w:space="1" w:color="auto"/>
      </w:pBdr>
      <w:tabs>
        <w:tab w:val="center" w:pos="4153"/>
        <w:tab w:val="right" w:pos="8306"/>
      </w:tabs>
      <w:snapToGrid w:val="0"/>
      <w:spacing w:line="240" w:lineRule="auto"/>
      <w:ind w:firstLineChars="0" w:firstLine="0"/>
      <w:jc w:val="center"/>
    </w:pPr>
    <w:rPr>
      <w:rFonts w:eastAsiaTheme="minorEastAsia"/>
      <w:sz w:val="18"/>
      <w:szCs w:val="18"/>
    </w:rPr>
  </w:style>
  <w:style w:type="character" w:customStyle="1" w:styleId="Char">
    <w:name w:val="页眉 Char"/>
    <w:basedOn w:val="a0"/>
    <w:link w:val="a3"/>
    <w:uiPriority w:val="99"/>
    <w:semiHidden/>
    <w:rsid w:val="005F5CF1"/>
    <w:rPr>
      <w:sz w:val="18"/>
      <w:szCs w:val="18"/>
    </w:rPr>
  </w:style>
  <w:style w:type="paragraph" w:styleId="a4">
    <w:name w:val="footer"/>
    <w:basedOn w:val="a"/>
    <w:link w:val="Char0"/>
    <w:uiPriority w:val="99"/>
    <w:semiHidden/>
    <w:unhideWhenUsed/>
    <w:rsid w:val="005F5CF1"/>
    <w:pPr>
      <w:tabs>
        <w:tab w:val="center" w:pos="4153"/>
        <w:tab w:val="right" w:pos="8306"/>
      </w:tabs>
      <w:snapToGrid w:val="0"/>
      <w:spacing w:line="240" w:lineRule="auto"/>
      <w:ind w:firstLineChars="0" w:firstLine="0"/>
      <w:jc w:val="left"/>
    </w:pPr>
    <w:rPr>
      <w:rFonts w:eastAsiaTheme="minorEastAsia"/>
      <w:sz w:val="18"/>
      <w:szCs w:val="18"/>
    </w:rPr>
  </w:style>
  <w:style w:type="character" w:customStyle="1" w:styleId="Char0">
    <w:name w:val="页脚 Char"/>
    <w:basedOn w:val="a0"/>
    <w:link w:val="a4"/>
    <w:uiPriority w:val="99"/>
    <w:semiHidden/>
    <w:rsid w:val="005F5CF1"/>
    <w:rPr>
      <w:sz w:val="18"/>
      <w:szCs w:val="18"/>
    </w:rPr>
  </w:style>
  <w:style w:type="character" w:customStyle="1" w:styleId="1Char">
    <w:name w:val="标题 1 Char"/>
    <w:basedOn w:val="a0"/>
    <w:link w:val="1"/>
    <w:qFormat/>
    <w:rsid w:val="005F5CF1"/>
    <w:rPr>
      <w:rFonts w:eastAsia="宋体"/>
      <w:b/>
      <w:kern w:val="44"/>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293</Words>
  <Characters>1673</Characters>
  <Application>Microsoft Office Word</Application>
  <DocSecurity>0</DocSecurity>
  <Lines>13</Lines>
  <Paragraphs>3</Paragraphs>
  <ScaleCrop>false</ScaleCrop>
  <Company>Microsoft</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5</cp:revision>
  <dcterms:created xsi:type="dcterms:W3CDTF">2019-07-19T00:55:00Z</dcterms:created>
  <dcterms:modified xsi:type="dcterms:W3CDTF">2019-08-23T04:13:00Z</dcterms:modified>
</cp:coreProperties>
</file>