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12" w:space="0" w:color="000000"/>
        </w:tblBorders>
        <w:tblLayout w:type="fixed"/>
        <w:tblLook w:val="0000" w:firstRow="0" w:lastRow="0" w:firstColumn="0" w:lastColumn="0" w:noHBand="0" w:noVBand="0"/>
      </w:tblPr>
      <w:tblGrid>
        <w:gridCol w:w="9060"/>
      </w:tblGrid>
      <w:tr w:rsidR="00F259C7">
        <w:trPr>
          <w:trHeight w:hRule="exact" w:val="1701"/>
          <w:jc w:val="center"/>
        </w:trPr>
        <w:tc>
          <w:tcPr>
            <w:tcW w:w="9060" w:type="dxa"/>
          </w:tcPr>
          <w:p w:rsidR="00F259C7" w:rsidRDefault="00F259C7">
            <w:pPr>
              <w:adjustRightInd w:val="0"/>
              <w:snapToGrid w:val="0"/>
              <w:spacing w:line="20" w:lineRule="atLeast"/>
              <w:jc w:val="center"/>
              <w:rPr>
                <w:rFonts w:ascii="方正小标宋简体" w:eastAsia="方正小标宋简体"/>
                <w:w w:val="68"/>
                <w:sz w:val="132"/>
                <w:szCs w:val="132"/>
              </w:rPr>
            </w:pPr>
          </w:p>
        </w:tc>
      </w:tr>
      <w:tr w:rsidR="00F259C7">
        <w:trPr>
          <w:trHeight w:hRule="exact" w:val="1985"/>
          <w:jc w:val="center"/>
        </w:trPr>
        <w:tc>
          <w:tcPr>
            <w:tcW w:w="9060" w:type="dxa"/>
            <w:tcBorders>
              <w:bottom w:val="nil"/>
            </w:tcBorders>
            <w:vAlign w:val="center"/>
          </w:tcPr>
          <w:p w:rsidR="00F259C7" w:rsidRDefault="00F259C7">
            <w:pPr>
              <w:jc w:val="center"/>
              <w:rPr>
                <w:rFonts w:ascii="文星标宋" w:eastAsia="文星标宋" w:hAnsi="文星标宋"/>
                <w:bCs/>
                <w:color w:val="FF0000"/>
                <w:spacing w:val="-20"/>
                <w:w w:val="44"/>
                <w:sz w:val="132"/>
                <w:szCs w:val="132"/>
              </w:rPr>
            </w:pPr>
            <w:r>
              <w:rPr>
                <w:rFonts w:ascii="文星标宋" w:eastAsia="文星标宋" w:hAnsi="文星标宋" w:hint="eastAsia"/>
                <w:bCs/>
                <w:color w:val="FF0000"/>
                <w:spacing w:val="-20"/>
                <w:w w:val="44"/>
                <w:sz w:val="132"/>
                <w:szCs w:val="132"/>
              </w:rPr>
              <w:t>青岛市即墨区卫生和计划生育局</w:t>
            </w:r>
            <w:r>
              <w:rPr>
                <w:rFonts w:ascii="文星标宋" w:eastAsia="文星标宋" w:hAnsi="文星标宋" w:hint="eastAsia"/>
                <w:bCs/>
                <w:color w:val="FF0000"/>
                <w:spacing w:val="-20"/>
                <w:w w:val="44"/>
                <w:sz w:val="132"/>
                <w:szCs w:val="132"/>
                <w:lang w:eastAsia="zh-TW"/>
              </w:rPr>
              <w:t>文件</w:t>
            </w:r>
          </w:p>
          <w:p w:rsidR="00F259C7" w:rsidRDefault="00F259C7">
            <w:pPr>
              <w:adjustRightInd w:val="0"/>
              <w:snapToGrid w:val="0"/>
              <w:spacing w:line="240" w:lineRule="atLeast"/>
              <w:rPr>
                <w:rFonts w:ascii="文星标宋" w:eastAsia="文星标宋" w:hAnsi="文星标宋"/>
                <w:color w:val="FF0000"/>
                <w:spacing w:val="-20"/>
                <w:w w:val="33"/>
                <w:sz w:val="132"/>
                <w:szCs w:val="132"/>
              </w:rPr>
            </w:pPr>
          </w:p>
        </w:tc>
      </w:tr>
      <w:tr w:rsidR="00F259C7">
        <w:trPr>
          <w:trHeight w:hRule="exact" w:val="1304"/>
          <w:jc w:val="center"/>
        </w:trPr>
        <w:tc>
          <w:tcPr>
            <w:tcW w:w="9060" w:type="dxa"/>
            <w:tcBorders>
              <w:bottom w:val="single" w:sz="12" w:space="0" w:color="FF0000"/>
            </w:tcBorders>
          </w:tcPr>
          <w:p w:rsidR="00F259C7" w:rsidRDefault="00F259C7">
            <w:pPr>
              <w:rPr>
                <w:rFonts w:ascii="仿宋_GB2312" w:eastAsia="仿宋_GB2312"/>
                <w:sz w:val="32"/>
                <w:szCs w:val="32"/>
              </w:rPr>
            </w:pPr>
          </w:p>
          <w:p w:rsidR="00F259C7" w:rsidRDefault="00F259C7">
            <w:pPr>
              <w:jc w:val="center"/>
              <w:rPr>
                <w:rFonts w:ascii="仿宋_GB2312" w:eastAsia="仿宋_GB2312"/>
                <w:sz w:val="32"/>
                <w:szCs w:val="32"/>
              </w:rPr>
            </w:pPr>
            <w:r>
              <w:rPr>
                <w:rFonts w:ascii="仿宋_GB2312" w:eastAsia="仿宋_GB2312" w:hint="eastAsia"/>
                <w:sz w:val="32"/>
                <w:szCs w:val="32"/>
              </w:rPr>
              <w:t>即卫字</w:t>
            </w:r>
            <w:r w:rsidR="00CB2494">
              <w:rPr>
                <w:rFonts w:ascii="仿宋_GB2312" w:eastAsia="仿宋_GB2312" w:hint="eastAsia"/>
                <w:sz w:val="32"/>
                <w:szCs w:val="32"/>
              </w:rPr>
              <w:t>[2018]</w:t>
            </w:r>
            <w:r w:rsidR="00BB72E7">
              <w:rPr>
                <w:rFonts w:ascii="仿宋_GB2312" w:eastAsia="仿宋_GB2312"/>
                <w:sz w:val="32"/>
                <w:szCs w:val="32"/>
              </w:rPr>
              <w:t>111</w:t>
            </w:r>
            <w:r>
              <w:rPr>
                <w:rFonts w:ascii="仿宋_GB2312" w:eastAsia="仿宋_GB2312" w:hint="eastAsia"/>
                <w:sz w:val="32"/>
                <w:szCs w:val="32"/>
              </w:rPr>
              <w:t>号</w:t>
            </w:r>
          </w:p>
          <w:p w:rsidR="00F259C7" w:rsidRDefault="00F259C7">
            <w:pPr>
              <w:adjustRightInd w:val="0"/>
              <w:snapToGrid w:val="0"/>
              <w:spacing w:line="20" w:lineRule="atLeast"/>
              <w:jc w:val="center"/>
              <w:rPr>
                <w:rFonts w:ascii="仿宋_GB2312" w:eastAsia="仿宋_GB2312"/>
                <w:w w:val="68"/>
                <w:sz w:val="32"/>
                <w:szCs w:val="32"/>
              </w:rPr>
            </w:pPr>
          </w:p>
          <w:p w:rsidR="00F259C7" w:rsidRDefault="00F259C7">
            <w:pPr>
              <w:adjustRightInd w:val="0"/>
              <w:snapToGrid w:val="0"/>
              <w:spacing w:line="20" w:lineRule="atLeast"/>
              <w:jc w:val="center"/>
              <w:rPr>
                <w:rFonts w:ascii="仿宋_GB2312" w:eastAsia="仿宋_GB2312"/>
                <w:w w:val="68"/>
                <w:sz w:val="32"/>
                <w:szCs w:val="32"/>
              </w:rPr>
            </w:pPr>
          </w:p>
        </w:tc>
      </w:tr>
    </w:tbl>
    <w:p w:rsidR="00F259C7" w:rsidRDefault="00F259C7">
      <w:pPr>
        <w:adjustRightInd w:val="0"/>
        <w:snapToGrid w:val="0"/>
        <w:spacing w:line="560" w:lineRule="exact"/>
        <w:rPr>
          <w:rFonts w:ascii="仿宋_GB2312" w:eastAsia="仿宋_GB2312"/>
          <w:sz w:val="32"/>
          <w:szCs w:val="32"/>
        </w:rPr>
      </w:pPr>
    </w:p>
    <w:p w:rsidR="00BE2E0D" w:rsidRPr="00BB72E7" w:rsidRDefault="006620E4" w:rsidP="00BB72E7">
      <w:pPr>
        <w:spacing w:line="560" w:lineRule="exact"/>
        <w:jc w:val="center"/>
        <w:rPr>
          <w:rFonts w:ascii="方正小标宋_GBK" w:eastAsia="方正小标宋_GBK" w:hAnsi="黑体"/>
          <w:bCs/>
          <w:sz w:val="44"/>
          <w:szCs w:val="44"/>
        </w:rPr>
      </w:pPr>
      <w:r w:rsidRPr="00BB72E7">
        <w:rPr>
          <w:rFonts w:ascii="方正小标宋_GBK" w:eastAsia="方正小标宋_GBK" w:hAnsi="黑体" w:hint="eastAsia"/>
          <w:bCs/>
          <w:sz w:val="44"/>
          <w:szCs w:val="44"/>
        </w:rPr>
        <w:t>青岛市即墨区卫生和计划生育局</w:t>
      </w:r>
    </w:p>
    <w:p w:rsidR="00BB72E7" w:rsidRPr="00BB72E7" w:rsidRDefault="00BB72E7" w:rsidP="00BB72E7">
      <w:pPr>
        <w:widowControl/>
        <w:spacing w:line="560" w:lineRule="exact"/>
        <w:jc w:val="center"/>
        <w:rPr>
          <w:rFonts w:ascii="方正小标宋_GBK" w:eastAsia="方正小标宋_GBK" w:hAnsi="宋体" w:cs="Cordia New"/>
          <w:kern w:val="0"/>
          <w:sz w:val="44"/>
          <w:szCs w:val="32"/>
        </w:rPr>
      </w:pPr>
      <w:r w:rsidRPr="00BB72E7">
        <w:rPr>
          <w:rFonts w:ascii="方正小标宋_GBK" w:eastAsia="方正小标宋_GBK" w:hAnsi="宋体" w:cs="Cordia New" w:hint="eastAsia"/>
          <w:kern w:val="0"/>
          <w:sz w:val="44"/>
          <w:szCs w:val="32"/>
        </w:rPr>
        <w:t>关于进一步做好健康扶贫便民惠民医疗服务的通知</w:t>
      </w:r>
    </w:p>
    <w:p w:rsidR="00BE2E0D" w:rsidRPr="00BB72E7" w:rsidRDefault="00BE2E0D" w:rsidP="00BB72E7">
      <w:pPr>
        <w:adjustRightInd w:val="0"/>
        <w:snapToGrid w:val="0"/>
        <w:spacing w:line="560" w:lineRule="exact"/>
        <w:rPr>
          <w:rFonts w:ascii="方正小标宋_GBK" w:eastAsia="方正小标宋_GBK" w:hAnsi="宋体"/>
          <w:sz w:val="32"/>
          <w:szCs w:val="32"/>
        </w:rPr>
      </w:pPr>
    </w:p>
    <w:p w:rsidR="00BB72E7" w:rsidRPr="00BB72E7" w:rsidRDefault="00BB72E7" w:rsidP="00BB72E7">
      <w:pPr>
        <w:widowControl/>
        <w:spacing w:line="560" w:lineRule="exact"/>
        <w:rPr>
          <w:rFonts w:ascii="仿宋_GB2312" w:eastAsia="仿宋_GB2312" w:hAnsi="Cordia New" w:cs="Cordia New"/>
          <w:kern w:val="0"/>
          <w:sz w:val="32"/>
          <w:szCs w:val="32"/>
        </w:rPr>
      </w:pPr>
      <w:r w:rsidRPr="00BB72E7">
        <w:rPr>
          <w:rFonts w:ascii="仿宋_GB2312" w:eastAsia="仿宋_GB2312" w:hAnsi="Cordia New" w:cs="Cordia New" w:hint="eastAsia"/>
          <w:kern w:val="0"/>
          <w:sz w:val="32"/>
          <w:szCs w:val="32"/>
        </w:rPr>
        <w:t>各卫生院</w:t>
      </w:r>
      <w:r>
        <w:rPr>
          <w:rFonts w:ascii="仿宋_GB2312" w:eastAsia="仿宋_GB2312" w:hAnsi="Cordia New" w:cs="Cordia New" w:hint="eastAsia"/>
          <w:kern w:val="0"/>
          <w:sz w:val="32"/>
          <w:szCs w:val="32"/>
        </w:rPr>
        <w:t>、</w:t>
      </w:r>
      <w:r w:rsidRPr="00BB72E7">
        <w:rPr>
          <w:rFonts w:ascii="仿宋_GB2312" w:eastAsia="仿宋_GB2312" w:hAnsi="Cordia New" w:cs="Cordia New" w:hint="eastAsia"/>
          <w:kern w:val="0"/>
          <w:sz w:val="32"/>
          <w:szCs w:val="32"/>
        </w:rPr>
        <w:t>局直各医疗卫生单位：</w:t>
      </w:r>
    </w:p>
    <w:p w:rsidR="00BB72E7" w:rsidRDefault="00BB72E7" w:rsidP="00BB72E7">
      <w:pPr>
        <w:spacing w:line="560" w:lineRule="exact"/>
        <w:ind w:firstLineChars="200" w:firstLine="640"/>
        <w:rPr>
          <w:rFonts w:ascii="仿宋_GB2312" w:eastAsia="仿宋_GB2312" w:hAnsi="仿宋_GB2312" w:cs="仿宋_GB2312"/>
          <w:sz w:val="32"/>
          <w:szCs w:val="32"/>
        </w:rPr>
      </w:pPr>
      <w:r w:rsidRPr="00BB72E7">
        <w:rPr>
          <w:rFonts w:ascii="仿宋_GB2312" w:eastAsia="仿宋_GB2312" w:hAnsi="仿宋_GB2312" w:cs="仿宋_GB2312" w:hint="eastAsia"/>
          <w:sz w:val="32"/>
          <w:szCs w:val="32"/>
        </w:rPr>
        <w:t>为贯彻落实省扶贫开发领导小组《山东省健康扶贫实施方案》、《山东省卫生和计划生育委员会关于印发&lt;山东省健康扶贫实施方案&gt;配套文件的通知》(鲁卫办发〔2016〕8号)、《青岛市扶贫开发领导小组办公室和青岛市卫生和计划育委员会关于印发&lt;青岛市患病贫困人口按病种分类救治方案&gt;等五个健康扶贫文件的通知》（</w:t>
      </w:r>
      <w:proofErr w:type="gramStart"/>
      <w:r w:rsidRPr="00BB72E7">
        <w:rPr>
          <w:rFonts w:ascii="仿宋_GB2312" w:eastAsia="仿宋_GB2312" w:hAnsi="仿宋_GB2312" w:cs="仿宋_GB2312" w:hint="eastAsia"/>
          <w:sz w:val="32"/>
          <w:szCs w:val="32"/>
        </w:rPr>
        <w:t>青卫农社字</w:t>
      </w:r>
      <w:proofErr w:type="gramEnd"/>
      <w:r w:rsidRPr="00BB72E7">
        <w:rPr>
          <w:rFonts w:ascii="仿宋_GB2312" w:eastAsia="仿宋_GB2312" w:hAnsi="仿宋_GB2312" w:cs="仿宋_GB2312" w:hint="eastAsia"/>
          <w:sz w:val="32"/>
          <w:szCs w:val="32"/>
        </w:rPr>
        <w:t>〔2016〕23号）文件要求，我局已启用精准识别系统，现要求</w:t>
      </w:r>
      <w:bookmarkStart w:id="0" w:name="_GoBack"/>
      <w:bookmarkEnd w:id="0"/>
      <w:r w:rsidRPr="00BB72E7">
        <w:rPr>
          <w:rFonts w:ascii="仿宋_GB2312" w:eastAsia="仿宋_GB2312" w:hAnsi="仿宋_GB2312" w:cs="仿宋_GB2312" w:hint="eastAsia"/>
          <w:sz w:val="32"/>
          <w:szCs w:val="32"/>
        </w:rPr>
        <w:t>严格落实贫困人口“先诊疗、后结算”、</w:t>
      </w:r>
      <w:r w:rsidRPr="00BB72E7">
        <w:rPr>
          <w:rFonts w:ascii="仿宋_GB2312" w:eastAsia="仿宋_GB2312" w:hAnsi="仿宋_GB2312" w:cs="仿宋_GB2312" w:hint="eastAsia"/>
          <w:sz w:val="32"/>
          <w:szCs w:val="32"/>
        </w:rPr>
        <w:lastRenderedPageBreak/>
        <w:t>“一站式”结算、“三免两减半”等便民惠民医疗服务政策，让贫困人口享受到安全方便可及的医疗服务，降低贫困群众的医疗负担、提高获得感。</w:t>
      </w:r>
    </w:p>
    <w:p w:rsidR="00BB72E7" w:rsidRDefault="00BB72E7" w:rsidP="00BB72E7">
      <w:pPr>
        <w:spacing w:line="560" w:lineRule="exact"/>
        <w:ind w:firstLineChars="200" w:firstLine="640"/>
        <w:rPr>
          <w:rFonts w:ascii="仿宋_GB2312" w:eastAsia="仿宋_GB2312" w:hAnsi="仿宋_GB2312" w:cs="仿宋_GB2312"/>
          <w:sz w:val="32"/>
          <w:szCs w:val="32"/>
        </w:rPr>
      </w:pPr>
      <w:r w:rsidRPr="00BB72E7">
        <w:rPr>
          <w:rFonts w:eastAsia="黑体" w:hint="eastAsia"/>
          <w:sz w:val="32"/>
        </w:rPr>
        <w:t>一、工作要求</w:t>
      </w:r>
    </w:p>
    <w:p w:rsidR="00BB72E7" w:rsidRPr="00BB72E7" w:rsidRDefault="00BB72E7" w:rsidP="00BB72E7">
      <w:pPr>
        <w:spacing w:line="560" w:lineRule="exact"/>
        <w:ind w:firstLineChars="200" w:firstLine="640"/>
        <w:rPr>
          <w:rFonts w:ascii="仿宋_GB2312" w:eastAsia="仿宋_GB2312" w:hAnsi="仿宋_GB2312" w:cs="仿宋_GB2312" w:hint="eastAsia"/>
          <w:sz w:val="32"/>
          <w:szCs w:val="32"/>
        </w:rPr>
      </w:pPr>
      <w:r w:rsidRPr="00BB72E7">
        <w:rPr>
          <w:rFonts w:ascii="楷体_GB2312" w:eastAsia="楷体_GB2312" w:hAnsi="楷体_GB2312" w:cs="楷体_GB2312" w:hint="eastAsia"/>
          <w:sz w:val="32"/>
          <w:szCs w:val="32"/>
        </w:rPr>
        <w:t>（一）建立“先诊疗、后结算”绿色通道。</w:t>
      </w:r>
      <w:r w:rsidRPr="00BB72E7">
        <w:rPr>
          <w:rFonts w:ascii="仿宋_GB2312" w:eastAsia="仿宋_GB2312" w:hAnsi="仿宋_GB2312" w:cs="仿宋_GB2312" w:hint="eastAsia"/>
          <w:sz w:val="32"/>
          <w:szCs w:val="32"/>
        </w:rPr>
        <w:t>对患急危重症需紧急处置或住院治疗的贫困人口，由区级医院、镇街卫生院、社区卫生服务机构（以下简称定点医疗机构）先行诊治和暂行垫付医药费用，不准收取住院押金，待救治结束或出院时按规定一并结算。</w:t>
      </w:r>
    </w:p>
    <w:p w:rsidR="00BB72E7" w:rsidRPr="00BB72E7" w:rsidRDefault="00BB72E7" w:rsidP="00BB72E7">
      <w:pPr>
        <w:spacing w:line="560" w:lineRule="exact"/>
        <w:rPr>
          <w:rFonts w:ascii="仿宋_GB2312" w:eastAsia="仿宋_GB2312" w:hAnsi="仿宋_GB2312" w:cs="仿宋_GB2312" w:hint="eastAsia"/>
          <w:sz w:val="32"/>
          <w:szCs w:val="32"/>
        </w:rPr>
      </w:pPr>
      <w:r w:rsidRPr="00BB72E7">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sidRPr="00BB72E7">
        <w:rPr>
          <w:rFonts w:ascii="楷体_GB2312" w:eastAsia="楷体_GB2312" w:hAnsi="楷体_GB2312" w:cs="楷体_GB2312" w:hint="eastAsia"/>
          <w:sz w:val="32"/>
          <w:szCs w:val="32"/>
        </w:rPr>
        <w:t>（二）推行“一站式”结算。</w:t>
      </w:r>
      <w:r w:rsidRPr="00BB72E7">
        <w:rPr>
          <w:rFonts w:ascii="仿宋_GB2312" w:eastAsia="仿宋_GB2312" w:hAnsi="仿宋_GB2312" w:cs="仿宋_GB2312" w:hint="eastAsia"/>
          <w:sz w:val="32"/>
          <w:szCs w:val="32"/>
        </w:rPr>
        <w:t>各定点医疗机构要积极配合人力资源社会保障、民政等部门，逐步实现基本医疗保险、大病保险、医疗商业补充保险、医疗救助“一站式”信息交换和即时结算。</w:t>
      </w:r>
    </w:p>
    <w:p w:rsidR="00BB72E7" w:rsidRPr="00BB72E7" w:rsidRDefault="00BB72E7" w:rsidP="00BB72E7">
      <w:pPr>
        <w:spacing w:line="560" w:lineRule="exact"/>
        <w:rPr>
          <w:rFonts w:ascii="楷体_GB2312" w:eastAsia="楷体_GB2312" w:hAnsi="楷体_GB2312" w:cs="楷体_GB2312" w:hint="eastAsia"/>
          <w:sz w:val="32"/>
          <w:szCs w:val="32"/>
        </w:rPr>
      </w:pPr>
      <w:r w:rsidRPr="00BB72E7">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 xml:space="preserve"> </w:t>
      </w:r>
      <w:r w:rsidRPr="00BB72E7">
        <w:rPr>
          <w:rFonts w:ascii="楷体_GB2312" w:eastAsia="楷体_GB2312" w:hAnsi="楷体_GB2312" w:cs="楷体_GB2312" w:hint="eastAsia"/>
          <w:sz w:val="32"/>
          <w:szCs w:val="32"/>
        </w:rPr>
        <w:t xml:space="preserve"> （三）实施“三免两减半”惠民政策。</w:t>
      </w:r>
      <w:r w:rsidRPr="00BB72E7">
        <w:rPr>
          <w:rFonts w:ascii="仿宋_GB2312" w:eastAsia="仿宋_GB2312" w:hAnsi="仿宋_GB2312" w:cs="仿宋_GB2312" w:hint="eastAsia"/>
          <w:sz w:val="32"/>
          <w:szCs w:val="32"/>
        </w:rPr>
        <w:t>镇街卫生院为贫困人口提供中药免费代煎服务。贫困人口在定点医疗机构门诊就医免收个人自付的一般诊疗费、普通门诊诊察费、减半收取个人自付的住院期间大型医用设备检查费和副主任、主任医师门诊诊察费。</w:t>
      </w:r>
      <w:r w:rsidRPr="00BB72E7">
        <w:rPr>
          <w:rFonts w:ascii="楷体_GB2312" w:eastAsia="楷体_GB2312" w:hAnsi="楷体_GB2312" w:cs="楷体_GB2312" w:hint="eastAsia"/>
          <w:sz w:val="32"/>
          <w:szCs w:val="32"/>
        </w:rPr>
        <w:t xml:space="preserve"> </w:t>
      </w:r>
    </w:p>
    <w:p w:rsidR="00BB72E7" w:rsidRPr="00BB72E7" w:rsidRDefault="00BB72E7" w:rsidP="00BB72E7">
      <w:pPr>
        <w:spacing w:line="560" w:lineRule="exact"/>
        <w:rPr>
          <w:rFonts w:ascii="黑体" w:eastAsia="黑体" w:hAnsi="黑体" w:cs="黑体" w:hint="eastAsia"/>
          <w:sz w:val="32"/>
          <w:szCs w:val="32"/>
        </w:rPr>
      </w:pPr>
      <w:r w:rsidRPr="00BB72E7">
        <w:rPr>
          <w:rFonts w:eastAsia="黑体" w:hint="eastAsia"/>
          <w:sz w:val="32"/>
        </w:rPr>
        <w:t xml:space="preserve">    </w:t>
      </w:r>
      <w:r w:rsidRPr="00BB72E7">
        <w:rPr>
          <w:rFonts w:eastAsia="黑体" w:hint="eastAsia"/>
          <w:sz w:val="32"/>
        </w:rPr>
        <w:t>二、资金保障</w:t>
      </w:r>
    </w:p>
    <w:p w:rsidR="00BB72E7" w:rsidRPr="00BB72E7" w:rsidRDefault="00BB72E7" w:rsidP="00BB72E7">
      <w:pPr>
        <w:spacing w:line="560" w:lineRule="exact"/>
        <w:rPr>
          <w:rFonts w:ascii="仿宋_GB2312" w:eastAsia="仿宋_GB2312" w:hAnsi="仿宋_GB2312" w:cs="仿宋_GB2312" w:hint="eastAsia"/>
          <w:sz w:val="32"/>
          <w:szCs w:val="32"/>
        </w:rPr>
      </w:pPr>
      <w:r w:rsidRPr="00BB72E7">
        <w:rPr>
          <w:rFonts w:ascii="仿宋_GB2312" w:eastAsia="仿宋_GB2312" w:hAnsi="仿宋_GB2312" w:cs="仿宋_GB2312" w:hint="eastAsia"/>
          <w:sz w:val="32"/>
          <w:szCs w:val="32"/>
        </w:rPr>
        <w:t xml:space="preserve">   “三免两减半”所需资金由各定点医疗机构承担。所有享受政策建档立</w:t>
      </w:r>
      <w:proofErr w:type="gramStart"/>
      <w:r w:rsidRPr="00BB72E7">
        <w:rPr>
          <w:rFonts w:ascii="仿宋_GB2312" w:eastAsia="仿宋_GB2312" w:hAnsi="仿宋_GB2312" w:cs="仿宋_GB2312" w:hint="eastAsia"/>
          <w:sz w:val="32"/>
          <w:szCs w:val="32"/>
        </w:rPr>
        <w:t>卡贫困</w:t>
      </w:r>
      <w:proofErr w:type="gramEnd"/>
      <w:r w:rsidRPr="00BB72E7">
        <w:rPr>
          <w:rFonts w:ascii="仿宋_GB2312" w:eastAsia="仿宋_GB2312" w:hAnsi="仿宋_GB2312" w:cs="仿宋_GB2312" w:hint="eastAsia"/>
          <w:sz w:val="32"/>
          <w:szCs w:val="32"/>
        </w:rPr>
        <w:t>人员在即墨区内各定点医疗机构诊疗均实行“三免两减半”政策。</w:t>
      </w:r>
    </w:p>
    <w:p w:rsidR="00217E01" w:rsidRPr="00BB72E7" w:rsidRDefault="00217E01" w:rsidP="00F30BEE">
      <w:pPr>
        <w:adjustRightInd w:val="0"/>
        <w:snapToGrid w:val="0"/>
        <w:spacing w:line="570" w:lineRule="exact"/>
        <w:rPr>
          <w:rFonts w:ascii="仿宋_GB2312" w:eastAsia="仿宋_GB2312"/>
          <w:sz w:val="32"/>
          <w:szCs w:val="32"/>
        </w:rPr>
      </w:pPr>
    </w:p>
    <w:p w:rsidR="00217E01" w:rsidRDefault="00217E01"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hint="eastAsia"/>
          <w:sz w:val="32"/>
          <w:szCs w:val="32"/>
        </w:rPr>
      </w:pPr>
    </w:p>
    <w:p w:rsidR="00217E01" w:rsidRDefault="00217E01" w:rsidP="00F30BEE">
      <w:pPr>
        <w:adjustRightInd w:val="0"/>
        <w:snapToGrid w:val="0"/>
        <w:spacing w:line="570" w:lineRule="exact"/>
        <w:rPr>
          <w:rFonts w:ascii="仿宋_GB2312" w:eastAsia="仿宋_GB2312"/>
          <w:sz w:val="32"/>
          <w:szCs w:val="32"/>
        </w:rPr>
      </w:pPr>
    </w:p>
    <w:p w:rsidR="009B1554" w:rsidRPr="009B1554" w:rsidRDefault="00CB2494" w:rsidP="00106063">
      <w:pPr>
        <w:adjustRightInd w:val="0"/>
        <w:snapToGrid w:val="0"/>
        <w:spacing w:line="570" w:lineRule="exact"/>
        <w:ind w:firstLineChars="1150" w:firstLine="3680"/>
        <w:rPr>
          <w:rFonts w:ascii="仿宋_GB2312" w:eastAsia="仿宋_GB2312"/>
          <w:sz w:val="32"/>
          <w:szCs w:val="32"/>
        </w:rPr>
      </w:pPr>
      <w:r>
        <w:rPr>
          <w:rFonts w:ascii="仿宋_GB2312" w:eastAsia="仿宋_GB2312" w:hint="eastAsia"/>
          <w:sz w:val="32"/>
          <w:szCs w:val="32"/>
        </w:rPr>
        <w:t>青岛市</w:t>
      </w:r>
      <w:r w:rsidR="009B1554" w:rsidRPr="009B1554">
        <w:rPr>
          <w:rFonts w:ascii="仿宋_GB2312" w:eastAsia="仿宋_GB2312" w:hint="eastAsia"/>
          <w:sz w:val="32"/>
          <w:szCs w:val="32"/>
        </w:rPr>
        <w:t>即墨区卫生和计划生育局</w:t>
      </w:r>
    </w:p>
    <w:p w:rsidR="001054E2" w:rsidRDefault="009B1554" w:rsidP="00F30BEE">
      <w:pPr>
        <w:adjustRightInd w:val="0"/>
        <w:snapToGrid w:val="0"/>
        <w:spacing w:line="570" w:lineRule="exact"/>
        <w:rPr>
          <w:rFonts w:ascii="仿宋_GB2312" w:eastAsia="仿宋_GB2312"/>
          <w:sz w:val="32"/>
          <w:szCs w:val="32"/>
        </w:rPr>
      </w:pPr>
      <w:r w:rsidRPr="009B1554">
        <w:rPr>
          <w:rFonts w:ascii="仿宋_GB2312" w:eastAsia="仿宋_GB2312" w:hint="eastAsia"/>
          <w:sz w:val="32"/>
          <w:szCs w:val="32"/>
        </w:rPr>
        <w:t xml:space="preserve">                          </w:t>
      </w:r>
      <w:r w:rsidR="00CB2494">
        <w:rPr>
          <w:rFonts w:ascii="仿宋_GB2312" w:eastAsia="仿宋_GB2312"/>
          <w:sz w:val="32"/>
          <w:szCs w:val="32"/>
        </w:rPr>
        <w:t xml:space="preserve">  </w:t>
      </w:r>
      <w:r w:rsidRPr="009B1554">
        <w:rPr>
          <w:rFonts w:ascii="仿宋_GB2312" w:eastAsia="仿宋_GB2312" w:hint="eastAsia"/>
          <w:sz w:val="32"/>
          <w:szCs w:val="32"/>
        </w:rPr>
        <w:t>2018年</w:t>
      </w:r>
      <w:r w:rsidR="001B6431">
        <w:rPr>
          <w:rFonts w:ascii="仿宋_GB2312" w:eastAsia="仿宋_GB2312" w:hint="eastAsia"/>
          <w:sz w:val="32"/>
          <w:szCs w:val="32"/>
        </w:rPr>
        <w:t>12</w:t>
      </w:r>
      <w:r w:rsidRPr="009B1554">
        <w:rPr>
          <w:rFonts w:ascii="仿宋_GB2312" w:eastAsia="仿宋_GB2312" w:hint="eastAsia"/>
          <w:sz w:val="32"/>
          <w:szCs w:val="32"/>
        </w:rPr>
        <w:t>月</w:t>
      </w:r>
      <w:r w:rsidR="00BB72E7">
        <w:rPr>
          <w:rFonts w:ascii="仿宋_GB2312" w:eastAsia="仿宋_GB2312"/>
          <w:sz w:val="32"/>
          <w:szCs w:val="32"/>
        </w:rPr>
        <w:t>21</w:t>
      </w:r>
      <w:r w:rsidRPr="009B1554">
        <w:rPr>
          <w:rFonts w:ascii="仿宋_GB2312" w:eastAsia="仿宋_GB2312" w:hint="eastAsia"/>
          <w:sz w:val="32"/>
          <w:szCs w:val="32"/>
        </w:rPr>
        <w:t>日</w:t>
      </w:r>
    </w:p>
    <w:p w:rsidR="00F30BEE" w:rsidRDefault="00F30BEE" w:rsidP="00F30BEE">
      <w:pPr>
        <w:adjustRightInd w:val="0"/>
        <w:snapToGrid w:val="0"/>
        <w:spacing w:line="570" w:lineRule="exact"/>
        <w:rPr>
          <w:rFonts w:ascii="仿宋_GB2312" w:eastAsia="仿宋_GB2312"/>
          <w:sz w:val="32"/>
          <w:szCs w:val="32"/>
        </w:rPr>
      </w:pPr>
    </w:p>
    <w:p w:rsidR="001B6431" w:rsidRDefault="001B6431" w:rsidP="00F30BEE">
      <w:pPr>
        <w:adjustRightInd w:val="0"/>
        <w:snapToGrid w:val="0"/>
        <w:spacing w:line="570" w:lineRule="exact"/>
        <w:rPr>
          <w:rFonts w:ascii="仿宋_GB2312" w:eastAsia="仿宋_GB2312"/>
          <w:sz w:val="32"/>
          <w:szCs w:val="32"/>
        </w:rPr>
      </w:pPr>
    </w:p>
    <w:p w:rsidR="000D0D8F" w:rsidRDefault="000D0D8F" w:rsidP="00F30BEE">
      <w:pPr>
        <w:adjustRightInd w:val="0"/>
        <w:snapToGrid w:val="0"/>
        <w:spacing w:line="570" w:lineRule="exact"/>
        <w:rPr>
          <w:rFonts w:ascii="仿宋_GB2312" w:eastAsia="仿宋_GB2312"/>
          <w:sz w:val="32"/>
          <w:szCs w:val="32"/>
        </w:rPr>
      </w:pPr>
    </w:p>
    <w:p w:rsidR="00041ED7" w:rsidRDefault="00041ED7" w:rsidP="00F30BEE">
      <w:pPr>
        <w:adjustRightInd w:val="0"/>
        <w:snapToGrid w:val="0"/>
        <w:spacing w:line="570" w:lineRule="exact"/>
        <w:rPr>
          <w:rFonts w:ascii="仿宋_GB2312" w:eastAsia="仿宋_GB2312"/>
          <w:sz w:val="32"/>
          <w:szCs w:val="32"/>
        </w:rPr>
      </w:pPr>
    </w:p>
    <w:p w:rsidR="00217E01" w:rsidRDefault="00217E01"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sz w:val="32"/>
          <w:szCs w:val="32"/>
        </w:rPr>
      </w:pPr>
    </w:p>
    <w:p w:rsidR="00BB72E7" w:rsidRDefault="00BB72E7" w:rsidP="00F30BEE">
      <w:pPr>
        <w:adjustRightInd w:val="0"/>
        <w:snapToGrid w:val="0"/>
        <w:spacing w:line="570" w:lineRule="exact"/>
        <w:rPr>
          <w:rFonts w:ascii="仿宋_GB2312" w:eastAsia="仿宋_GB2312" w:hint="eastAsia"/>
          <w:sz w:val="32"/>
          <w:szCs w:val="32"/>
        </w:rPr>
      </w:pPr>
    </w:p>
    <w:tbl>
      <w:tblPr>
        <w:tblpPr w:leftFromText="180" w:rightFromText="180" w:vertAnchor="text" w:horzAnchor="margin" w:tblpY="479"/>
        <w:tblOverlap w:val="never"/>
        <w:tblW w:w="0" w:type="auto"/>
        <w:tblLayout w:type="fixed"/>
        <w:tblLook w:val="0000" w:firstRow="0" w:lastRow="0" w:firstColumn="0" w:lastColumn="0" w:noHBand="0" w:noVBand="0"/>
      </w:tblPr>
      <w:tblGrid>
        <w:gridCol w:w="8820"/>
      </w:tblGrid>
      <w:tr w:rsidR="00041ED7" w:rsidRPr="00041ED7" w:rsidTr="005A5B41">
        <w:trPr>
          <w:trHeight w:hRule="exact" w:val="680"/>
        </w:trPr>
        <w:tc>
          <w:tcPr>
            <w:tcW w:w="8820" w:type="dxa"/>
            <w:tcBorders>
              <w:top w:val="single" w:sz="4" w:space="0" w:color="auto"/>
              <w:bottom w:val="single" w:sz="4" w:space="0" w:color="auto"/>
            </w:tcBorders>
            <w:vAlign w:val="center"/>
          </w:tcPr>
          <w:p w:rsidR="00041ED7" w:rsidRDefault="00041ED7" w:rsidP="00BB72E7">
            <w:pPr>
              <w:spacing w:line="540" w:lineRule="exact"/>
              <w:ind w:firstLineChars="50" w:firstLine="140"/>
              <w:rPr>
                <w:rFonts w:ascii="仿宋_GB2312" w:eastAsia="仿宋_GB2312" w:hAnsi="宋体"/>
                <w:sz w:val="28"/>
                <w:szCs w:val="28"/>
              </w:rPr>
            </w:pPr>
            <w:r>
              <w:rPr>
                <w:rFonts w:ascii="仿宋_GB2312" w:eastAsia="仿宋_GB2312" w:hAnsi="宋体" w:hint="eastAsia"/>
                <w:sz w:val="28"/>
                <w:szCs w:val="28"/>
              </w:rPr>
              <w:t xml:space="preserve">青岛市即墨区卫生和计划生育局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2018年</w:t>
            </w:r>
            <w:r w:rsidR="005A5B41">
              <w:rPr>
                <w:rFonts w:ascii="仿宋_GB2312" w:eastAsia="仿宋_GB2312" w:hAnsi="宋体" w:hint="eastAsia"/>
                <w:sz w:val="28"/>
                <w:szCs w:val="28"/>
              </w:rPr>
              <w:t>12</w:t>
            </w:r>
            <w:r>
              <w:rPr>
                <w:rFonts w:ascii="仿宋_GB2312" w:eastAsia="仿宋_GB2312" w:hAnsi="宋体" w:hint="eastAsia"/>
                <w:sz w:val="28"/>
                <w:szCs w:val="28"/>
              </w:rPr>
              <w:t>月</w:t>
            </w:r>
            <w:r w:rsidR="00BB72E7">
              <w:rPr>
                <w:rFonts w:ascii="仿宋_GB2312" w:eastAsia="仿宋_GB2312" w:hAnsi="宋体"/>
                <w:sz w:val="28"/>
                <w:szCs w:val="28"/>
              </w:rPr>
              <w:t>21</w:t>
            </w:r>
            <w:r>
              <w:rPr>
                <w:rFonts w:ascii="仿宋_GB2312" w:eastAsia="仿宋_GB2312" w:hAnsi="宋体" w:hint="eastAsia"/>
                <w:sz w:val="28"/>
                <w:szCs w:val="28"/>
              </w:rPr>
              <w:t>日印发</w:t>
            </w:r>
          </w:p>
        </w:tc>
      </w:tr>
    </w:tbl>
    <w:p w:rsidR="00213882" w:rsidRPr="00213882" w:rsidRDefault="00213882" w:rsidP="00213882">
      <w:pPr>
        <w:rPr>
          <w:vanish/>
        </w:rPr>
      </w:pPr>
    </w:p>
    <w:sectPr w:rsidR="00213882" w:rsidRPr="00213882" w:rsidSect="0003687F">
      <w:headerReference w:type="default" r:id="rId7"/>
      <w:footerReference w:type="even" r:id="rId8"/>
      <w:footerReference w:type="default" r:id="rId9"/>
      <w:pgSz w:w="11906" w:h="16838"/>
      <w:pgMar w:top="2098" w:right="1474" w:bottom="1985" w:left="1588" w:header="851" w:footer="992" w:gutter="0"/>
      <w:pgNumType w:fmt="numberInDash"/>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66" w:rsidRDefault="00A57B66">
      <w:r>
        <w:separator/>
      </w:r>
    </w:p>
  </w:endnote>
  <w:endnote w:type="continuationSeparator" w:id="0">
    <w:p w:rsidR="00A57B66" w:rsidRDefault="00A5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文星标宋">
    <w:panose1 w:val="0201060900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C7" w:rsidRPr="009B1554" w:rsidRDefault="00717AE5">
    <w:pPr>
      <w:pStyle w:val="a7"/>
      <w:jc w:val="center"/>
      <w:rPr>
        <w:sz w:val="24"/>
        <w:szCs w:val="24"/>
      </w:rPr>
    </w:pPr>
    <w:r w:rsidRPr="009B1554">
      <w:rPr>
        <w:sz w:val="24"/>
        <w:szCs w:val="24"/>
      </w:rPr>
      <w:fldChar w:fldCharType="begin"/>
    </w:r>
    <w:r w:rsidR="00F259C7" w:rsidRPr="009B1554">
      <w:rPr>
        <w:sz w:val="24"/>
        <w:szCs w:val="24"/>
      </w:rPr>
      <w:instrText>PAGE   \* MERGEFORMAT</w:instrText>
    </w:r>
    <w:r w:rsidRPr="009B1554">
      <w:rPr>
        <w:sz w:val="24"/>
        <w:szCs w:val="24"/>
      </w:rPr>
      <w:fldChar w:fldCharType="separate"/>
    </w:r>
    <w:r w:rsidR="00BB72E7">
      <w:rPr>
        <w:noProof/>
        <w:sz w:val="24"/>
        <w:szCs w:val="24"/>
      </w:rPr>
      <w:t>- 2 -</w:t>
    </w:r>
    <w:r w:rsidRPr="009B1554">
      <w:rPr>
        <w:sz w:val="24"/>
        <w:szCs w:val="24"/>
      </w:rPr>
      <w:fldChar w:fldCharType="end"/>
    </w:r>
  </w:p>
  <w:p w:rsidR="00F259C7" w:rsidRDefault="00F259C7">
    <w:pPr>
      <w:pStyle w:val="a7"/>
      <w:ind w:right="360" w:firstLine="360"/>
    </w:pPr>
  </w:p>
  <w:p w:rsidR="00F259C7" w:rsidRDefault="00F259C7"/>
  <w:p w:rsidR="00F259C7" w:rsidRDefault="00F259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54" w:rsidRPr="009B1554" w:rsidRDefault="00717AE5">
    <w:pPr>
      <w:pStyle w:val="a7"/>
      <w:jc w:val="center"/>
      <w:rPr>
        <w:sz w:val="24"/>
        <w:szCs w:val="24"/>
      </w:rPr>
    </w:pPr>
    <w:r w:rsidRPr="009B1554">
      <w:rPr>
        <w:sz w:val="24"/>
        <w:szCs w:val="24"/>
      </w:rPr>
      <w:fldChar w:fldCharType="begin"/>
    </w:r>
    <w:r w:rsidR="009B1554" w:rsidRPr="009B1554">
      <w:rPr>
        <w:sz w:val="24"/>
        <w:szCs w:val="24"/>
      </w:rPr>
      <w:instrText>PAGE   \* MERGEFORMAT</w:instrText>
    </w:r>
    <w:r w:rsidRPr="009B1554">
      <w:rPr>
        <w:sz w:val="24"/>
        <w:szCs w:val="24"/>
      </w:rPr>
      <w:fldChar w:fldCharType="separate"/>
    </w:r>
    <w:r w:rsidR="00BB72E7" w:rsidRPr="00BB72E7">
      <w:rPr>
        <w:noProof/>
        <w:sz w:val="24"/>
        <w:szCs w:val="24"/>
        <w:lang w:val="zh-CN"/>
      </w:rPr>
      <w:t>-</w:t>
    </w:r>
    <w:r w:rsidR="00BB72E7">
      <w:rPr>
        <w:noProof/>
        <w:sz w:val="24"/>
        <w:szCs w:val="24"/>
      </w:rPr>
      <w:t xml:space="preserve"> 3 -</w:t>
    </w:r>
    <w:r w:rsidRPr="009B1554">
      <w:rPr>
        <w:sz w:val="24"/>
        <w:szCs w:val="24"/>
      </w:rPr>
      <w:fldChar w:fldCharType="end"/>
    </w:r>
  </w:p>
  <w:p w:rsidR="00F259C7" w:rsidRDefault="00F259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66" w:rsidRDefault="00A57B66">
      <w:r>
        <w:separator/>
      </w:r>
    </w:p>
  </w:footnote>
  <w:footnote w:type="continuationSeparator" w:id="0">
    <w:p w:rsidR="00A57B66" w:rsidRDefault="00A5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C7" w:rsidRDefault="00F259C7">
    <w:pPr>
      <w:pStyle w:val="a5"/>
      <w:pBdr>
        <w:bottom w:val="none" w:sz="0" w:space="0" w:color="auto"/>
      </w:pBdr>
    </w:pPr>
  </w:p>
  <w:p w:rsidR="00F259C7" w:rsidRDefault="00F259C7"/>
  <w:p w:rsidR="00F259C7" w:rsidRDefault="00F259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82" w:hanging="420"/>
      </w:pPr>
      <w:rPr>
        <w:rFonts w:ascii="Wingdings" w:hAnsi="Wingdings" w:cs="Wingdings" w:hint="default"/>
      </w:rPr>
    </w:lvl>
    <w:lvl w:ilvl="1" w:tentative="1">
      <w:start w:val="1"/>
      <w:numFmt w:val="bullet"/>
      <w:lvlText w:val=""/>
      <w:lvlJc w:val="left"/>
      <w:pPr>
        <w:ind w:left="1402" w:hanging="420"/>
      </w:pPr>
      <w:rPr>
        <w:rFonts w:ascii="Wingdings" w:hAnsi="Wingdings" w:cs="Wingdings" w:hint="default"/>
      </w:rPr>
    </w:lvl>
    <w:lvl w:ilvl="2" w:tentative="1">
      <w:start w:val="1"/>
      <w:numFmt w:val="bullet"/>
      <w:lvlText w:val=""/>
      <w:lvlJc w:val="left"/>
      <w:pPr>
        <w:ind w:left="1822" w:hanging="420"/>
      </w:pPr>
      <w:rPr>
        <w:rFonts w:ascii="Wingdings" w:hAnsi="Wingdings" w:cs="Wingdings" w:hint="default"/>
      </w:rPr>
    </w:lvl>
    <w:lvl w:ilvl="3" w:tentative="1">
      <w:start w:val="1"/>
      <w:numFmt w:val="bullet"/>
      <w:lvlText w:val=""/>
      <w:lvlJc w:val="left"/>
      <w:pPr>
        <w:ind w:left="2242" w:hanging="420"/>
      </w:pPr>
      <w:rPr>
        <w:rFonts w:ascii="Wingdings" w:hAnsi="Wingdings" w:cs="Wingdings" w:hint="default"/>
      </w:rPr>
    </w:lvl>
    <w:lvl w:ilvl="4" w:tentative="1">
      <w:start w:val="1"/>
      <w:numFmt w:val="bullet"/>
      <w:lvlText w:val=""/>
      <w:lvlJc w:val="left"/>
      <w:pPr>
        <w:ind w:left="2662" w:hanging="420"/>
      </w:pPr>
      <w:rPr>
        <w:rFonts w:ascii="Wingdings" w:hAnsi="Wingdings" w:cs="Wingdings" w:hint="default"/>
      </w:rPr>
    </w:lvl>
    <w:lvl w:ilvl="5" w:tentative="1">
      <w:start w:val="1"/>
      <w:numFmt w:val="bullet"/>
      <w:lvlText w:val=""/>
      <w:lvlJc w:val="left"/>
      <w:pPr>
        <w:ind w:left="3082" w:hanging="420"/>
      </w:pPr>
      <w:rPr>
        <w:rFonts w:ascii="Wingdings" w:hAnsi="Wingdings" w:cs="Wingdings" w:hint="default"/>
      </w:rPr>
    </w:lvl>
    <w:lvl w:ilvl="6" w:tentative="1">
      <w:start w:val="1"/>
      <w:numFmt w:val="bullet"/>
      <w:lvlText w:val=""/>
      <w:lvlJc w:val="left"/>
      <w:pPr>
        <w:ind w:left="3502" w:hanging="420"/>
      </w:pPr>
      <w:rPr>
        <w:rFonts w:ascii="Wingdings" w:hAnsi="Wingdings" w:cs="Wingdings" w:hint="default"/>
      </w:rPr>
    </w:lvl>
    <w:lvl w:ilvl="7" w:tentative="1">
      <w:start w:val="1"/>
      <w:numFmt w:val="bullet"/>
      <w:lvlText w:val=""/>
      <w:lvlJc w:val="left"/>
      <w:pPr>
        <w:ind w:left="3922" w:hanging="420"/>
      </w:pPr>
      <w:rPr>
        <w:rFonts w:ascii="Wingdings" w:hAnsi="Wingdings" w:cs="Wingdings" w:hint="default"/>
      </w:rPr>
    </w:lvl>
    <w:lvl w:ilvl="8" w:tentative="1">
      <w:start w:val="1"/>
      <w:numFmt w:val="bullet"/>
      <w:lvlText w:val=""/>
      <w:lvlJc w:val="left"/>
      <w:pPr>
        <w:ind w:left="4342" w:hanging="420"/>
      </w:pPr>
      <w:rPr>
        <w:rFonts w:ascii="Wingdings" w:hAnsi="Wingdings" w:cs="Wingdings" w:hint="default"/>
      </w:rPr>
    </w:lvl>
  </w:abstractNum>
  <w:abstractNum w:abstractNumId="1">
    <w:nsid w:val="00000004"/>
    <w:multiLevelType w:val="singleLevel"/>
    <w:tmpl w:val="00000004"/>
    <w:lvl w:ilvl="0">
      <w:start w:val="2"/>
      <w:numFmt w:val="decimal"/>
      <w:suff w:val="nothing"/>
      <w:lvlText w:val="%1."/>
      <w:lvlJc w:val="left"/>
    </w:lvl>
  </w:abstractNum>
  <w:abstractNum w:abstractNumId="2">
    <w:nsid w:val="59FFFB1B"/>
    <w:multiLevelType w:val="singleLevel"/>
    <w:tmpl w:val="59FFFB1B"/>
    <w:lvl w:ilvl="0">
      <w:start w:val="2"/>
      <w:numFmt w:val="chineseCounting"/>
      <w:suff w:val="nothing"/>
      <w:lvlText w:val="（%1）"/>
      <w:lvlJc w:val="left"/>
    </w:lvl>
  </w:abstractNum>
  <w:abstractNum w:abstractNumId="3">
    <w:nsid w:val="5B8E41BB"/>
    <w:multiLevelType w:val="singleLevel"/>
    <w:tmpl w:val="5B8E41BB"/>
    <w:lvl w:ilvl="0">
      <w:start w:val="3"/>
      <w:numFmt w:val="chineseCounting"/>
      <w:suff w:val="nothing"/>
      <w:lvlText w:val="%1、"/>
      <w:lvlJc w:val="left"/>
    </w:lvl>
  </w:abstractNum>
  <w:abstractNum w:abstractNumId="4">
    <w:nsid w:val="63B5C847"/>
    <w:multiLevelType w:val="singleLevel"/>
    <w:tmpl w:val="63B5C847"/>
    <w:lvl w:ilvl="0">
      <w:start w:val="1"/>
      <w:numFmt w:val="chineseCounting"/>
      <w:suff w:val="nothing"/>
      <w:lvlText w:val="%1、"/>
      <w:lvlJc w:val="left"/>
      <w:rPr>
        <w:rFonts w:hint="eastAsia"/>
      </w:rPr>
    </w:lvl>
  </w:abstractNum>
  <w:abstractNum w:abstractNumId="5">
    <w:nsid w:val="74F47A75"/>
    <w:multiLevelType w:val="hybridMultilevel"/>
    <w:tmpl w:val="D5420524"/>
    <w:lvl w:ilvl="0" w:tplc="B4A0ED1E">
      <w:start w:val="1"/>
      <w:numFmt w:val="japaneseCounting"/>
      <w:lvlText w:val="%1、"/>
      <w:lvlJc w:val="left"/>
      <w:pPr>
        <w:tabs>
          <w:tab w:val="num" w:pos="1360"/>
        </w:tabs>
        <w:ind w:left="1360" w:hanging="720"/>
      </w:pPr>
      <w:rPr>
        <w:rFonts w:ascii="黑体" w:eastAsia="黑体" w:hAnsi="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03"/>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5FC"/>
    <w:rsid w:val="00010F4E"/>
    <w:rsid w:val="000135F9"/>
    <w:rsid w:val="00015AC5"/>
    <w:rsid w:val="0002595A"/>
    <w:rsid w:val="0003687F"/>
    <w:rsid w:val="00041ED7"/>
    <w:rsid w:val="00082229"/>
    <w:rsid w:val="00097000"/>
    <w:rsid w:val="000C2F8C"/>
    <w:rsid w:val="000D0D8F"/>
    <w:rsid w:val="000F48E6"/>
    <w:rsid w:val="001054E2"/>
    <w:rsid w:val="00106063"/>
    <w:rsid w:val="001104AE"/>
    <w:rsid w:val="00117D3F"/>
    <w:rsid w:val="00125962"/>
    <w:rsid w:val="00165494"/>
    <w:rsid w:val="00172A27"/>
    <w:rsid w:val="001801B9"/>
    <w:rsid w:val="00190EAF"/>
    <w:rsid w:val="001A5437"/>
    <w:rsid w:val="001B6431"/>
    <w:rsid w:val="001E0344"/>
    <w:rsid w:val="001F15A6"/>
    <w:rsid w:val="00210FAD"/>
    <w:rsid w:val="00213882"/>
    <w:rsid w:val="00217E01"/>
    <w:rsid w:val="00220478"/>
    <w:rsid w:val="0022228C"/>
    <w:rsid w:val="0023172E"/>
    <w:rsid w:val="00246481"/>
    <w:rsid w:val="00251E3A"/>
    <w:rsid w:val="0025766F"/>
    <w:rsid w:val="00284880"/>
    <w:rsid w:val="00295665"/>
    <w:rsid w:val="002B3069"/>
    <w:rsid w:val="002D361C"/>
    <w:rsid w:val="002D7F4B"/>
    <w:rsid w:val="002F3269"/>
    <w:rsid w:val="00370407"/>
    <w:rsid w:val="00380D02"/>
    <w:rsid w:val="003B4671"/>
    <w:rsid w:val="003B4EDE"/>
    <w:rsid w:val="003D2B76"/>
    <w:rsid w:val="003D6F9D"/>
    <w:rsid w:val="003F499B"/>
    <w:rsid w:val="003F6F30"/>
    <w:rsid w:val="00435F27"/>
    <w:rsid w:val="004406D0"/>
    <w:rsid w:val="00443520"/>
    <w:rsid w:val="0044447D"/>
    <w:rsid w:val="00451551"/>
    <w:rsid w:val="00454143"/>
    <w:rsid w:val="00486C63"/>
    <w:rsid w:val="00495602"/>
    <w:rsid w:val="004A72F3"/>
    <w:rsid w:val="004A736D"/>
    <w:rsid w:val="004C778C"/>
    <w:rsid w:val="004F2737"/>
    <w:rsid w:val="00501801"/>
    <w:rsid w:val="005125D9"/>
    <w:rsid w:val="00553AAE"/>
    <w:rsid w:val="00573004"/>
    <w:rsid w:val="00580CF7"/>
    <w:rsid w:val="005A0AE9"/>
    <w:rsid w:val="005A5B41"/>
    <w:rsid w:val="005C2170"/>
    <w:rsid w:val="005D2C47"/>
    <w:rsid w:val="005E58E5"/>
    <w:rsid w:val="00616459"/>
    <w:rsid w:val="006261E1"/>
    <w:rsid w:val="00635622"/>
    <w:rsid w:val="00647A88"/>
    <w:rsid w:val="00653BC9"/>
    <w:rsid w:val="00655375"/>
    <w:rsid w:val="006620E4"/>
    <w:rsid w:val="00671B75"/>
    <w:rsid w:val="00681BEC"/>
    <w:rsid w:val="00682C66"/>
    <w:rsid w:val="006A0C22"/>
    <w:rsid w:val="006B5D56"/>
    <w:rsid w:val="006C715F"/>
    <w:rsid w:val="00717AE5"/>
    <w:rsid w:val="007200B4"/>
    <w:rsid w:val="00746A59"/>
    <w:rsid w:val="007816C1"/>
    <w:rsid w:val="00785E7D"/>
    <w:rsid w:val="007B2748"/>
    <w:rsid w:val="007C3793"/>
    <w:rsid w:val="007F353D"/>
    <w:rsid w:val="0080283B"/>
    <w:rsid w:val="008051CD"/>
    <w:rsid w:val="008576B2"/>
    <w:rsid w:val="00872262"/>
    <w:rsid w:val="008A3C23"/>
    <w:rsid w:val="008A43AF"/>
    <w:rsid w:val="008C1EDD"/>
    <w:rsid w:val="008C1FD7"/>
    <w:rsid w:val="008E7A44"/>
    <w:rsid w:val="008F56EE"/>
    <w:rsid w:val="008F5AEF"/>
    <w:rsid w:val="00906A08"/>
    <w:rsid w:val="00907DC9"/>
    <w:rsid w:val="00964273"/>
    <w:rsid w:val="00967CD6"/>
    <w:rsid w:val="009853B7"/>
    <w:rsid w:val="009A50D4"/>
    <w:rsid w:val="009B1554"/>
    <w:rsid w:val="009B3E13"/>
    <w:rsid w:val="009B4DEA"/>
    <w:rsid w:val="009B7F71"/>
    <w:rsid w:val="009D5881"/>
    <w:rsid w:val="00A017CE"/>
    <w:rsid w:val="00A15EDC"/>
    <w:rsid w:val="00A51A02"/>
    <w:rsid w:val="00A57B66"/>
    <w:rsid w:val="00A6328F"/>
    <w:rsid w:val="00A70E34"/>
    <w:rsid w:val="00A71035"/>
    <w:rsid w:val="00AC2EFE"/>
    <w:rsid w:val="00B15722"/>
    <w:rsid w:val="00B54C60"/>
    <w:rsid w:val="00B777C0"/>
    <w:rsid w:val="00BB72E7"/>
    <w:rsid w:val="00BE2E0D"/>
    <w:rsid w:val="00C243BA"/>
    <w:rsid w:val="00C34F19"/>
    <w:rsid w:val="00C46045"/>
    <w:rsid w:val="00C47EF4"/>
    <w:rsid w:val="00C673CB"/>
    <w:rsid w:val="00C70C72"/>
    <w:rsid w:val="00C74D0C"/>
    <w:rsid w:val="00C82125"/>
    <w:rsid w:val="00C8341A"/>
    <w:rsid w:val="00C978E5"/>
    <w:rsid w:val="00CB2494"/>
    <w:rsid w:val="00CF4052"/>
    <w:rsid w:val="00D10673"/>
    <w:rsid w:val="00D15CE4"/>
    <w:rsid w:val="00D26A12"/>
    <w:rsid w:val="00D42E01"/>
    <w:rsid w:val="00D47274"/>
    <w:rsid w:val="00D51C3D"/>
    <w:rsid w:val="00D5462B"/>
    <w:rsid w:val="00D70068"/>
    <w:rsid w:val="00D8287F"/>
    <w:rsid w:val="00D90204"/>
    <w:rsid w:val="00DC11B7"/>
    <w:rsid w:val="00DD1ABC"/>
    <w:rsid w:val="00DD31A6"/>
    <w:rsid w:val="00DE2FE5"/>
    <w:rsid w:val="00DE4487"/>
    <w:rsid w:val="00DE7008"/>
    <w:rsid w:val="00E3637B"/>
    <w:rsid w:val="00E62EC1"/>
    <w:rsid w:val="00E727EC"/>
    <w:rsid w:val="00E85AFE"/>
    <w:rsid w:val="00EB6FF4"/>
    <w:rsid w:val="00EC5E5B"/>
    <w:rsid w:val="00ED0BB0"/>
    <w:rsid w:val="00F0088E"/>
    <w:rsid w:val="00F13726"/>
    <w:rsid w:val="00F259C7"/>
    <w:rsid w:val="00F30BEE"/>
    <w:rsid w:val="00F45005"/>
    <w:rsid w:val="00F622CB"/>
    <w:rsid w:val="00F93BA0"/>
    <w:rsid w:val="00FC3235"/>
    <w:rsid w:val="00FC649B"/>
    <w:rsid w:val="1DE91E55"/>
    <w:rsid w:val="4A2728CD"/>
    <w:rsid w:val="6E09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A9EDBEDB-D443-48A9-BEF6-64252670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8F"/>
    <w:pPr>
      <w:widowControl w:val="0"/>
      <w:jc w:val="both"/>
    </w:pPr>
    <w:rPr>
      <w:kern w:val="2"/>
      <w:sz w:val="21"/>
      <w:szCs w:val="24"/>
    </w:rPr>
  </w:style>
  <w:style w:type="paragraph" w:styleId="1">
    <w:name w:val="heading 1"/>
    <w:basedOn w:val="a"/>
    <w:next w:val="a"/>
    <w:link w:val="1Char"/>
    <w:qFormat/>
    <w:rsid w:val="00CB249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B249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CB24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Char">
    <w:name w:val="样式1 Char Char"/>
    <w:link w:val="10"/>
    <w:rsid w:val="00A6328F"/>
    <w:rPr>
      <w:rFonts w:eastAsia="仿宋_GB2312"/>
      <w:kern w:val="2"/>
      <w:sz w:val="32"/>
      <w:szCs w:val="24"/>
    </w:rPr>
  </w:style>
  <w:style w:type="character" w:styleId="a3">
    <w:name w:val="page number"/>
    <w:basedOn w:val="a0"/>
    <w:rsid w:val="00A6328F"/>
  </w:style>
  <w:style w:type="character" w:styleId="a4">
    <w:name w:val="Hyperlink"/>
    <w:uiPriority w:val="99"/>
    <w:rsid w:val="00A6328F"/>
    <w:rPr>
      <w:color w:val="0000FF"/>
      <w:u w:val="single"/>
    </w:rPr>
  </w:style>
  <w:style w:type="character" w:customStyle="1" w:styleId="3Char0">
    <w:name w:val="正文文本缩进 3 Char"/>
    <w:link w:val="30"/>
    <w:rsid w:val="00A6328F"/>
    <w:rPr>
      <w:kern w:val="2"/>
      <w:sz w:val="16"/>
      <w:szCs w:val="16"/>
    </w:rPr>
  </w:style>
  <w:style w:type="character" w:customStyle="1" w:styleId="1Char0">
    <w:name w:val="样式1 Char"/>
    <w:rsid w:val="00A6328F"/>
    <w:rPr>
      <w:rFonts w:eastAsia="仿宋_GB2312"/>
      <w:kern w:val="2"/>
      <w:sz w:val="32"/>
      <w:szCs w:val="24"/>
    </w:rPr>
  </w:style>
  <w:style w:type="character" w:customStyle="1" w:styleId="Char">
    <w:name w:val="页眉 Char"/>
    <w:link w:val="a5"/>
    <w:rsid w:val="00A6328F"/>
    <w:rPr>
      <w:rFonts w:eastAsia="宋体"/>
      <w:kern w:val="2"/>
      <w:sz w:val="18"/>
      <w:szCs w:val="18"/>
      <w:lang w:val="en-US" w:eastAsia="zh-CN" w:bidi="ar-SA"/>
    </w:rPr>
  </w:style>
  <w:style w:type="character" w:customStyle="1" w:styleId="Char0">
    <w:name w:val="批注框文本 Char"/>
    <w:link w:val="a6"/>
    <w:rsid w:val="00A6328F"/>
    <w:rPr>
      <w:kern w:val="2"/>
      <w:sz w:val="18"/>
      <w:szCs w:val="18"/>
    </w:rPr>
  </w:style>
  <w:style w:type="character" w:customStyle="1" w:styleId="Char1">
    <w:name w:val="页脚 Char"/>
    <w:link w:val="a7"/>
    <w:rsid w:val="00A6328F"/>
    <w:rPr>
      <w:rFonts w:eastAsia="宋体"/>
      <w:kern w:val="2"/>
      <w:sz w:val="18"/>
      <w:szCs w:val="18"/>
      <w:lang w:val="en-US" w:eastAsia="zh-CN" w:bidi="ar-SA"/>
    </w:rPr>
  </w:style>
  <w:style w:type="paragraph" w:styleId="30">
    <w:name w:val="Body Text Indent 3"/>
    <w:basedOn w:val="a"/>
    <w:link w:val="3Char0"/>
    <w:rsid w:val="00A6328F"/>
    <w:pPr>
      <w:spacing w:after="120"/>
      <w:ind w:leftChars="200" w:left="420"/>
    </w:pPr>
    <w:rPr>
      <w:sz w:val="16"/>
      <w:szCs w:val="16"/>
    </w:rPr>
  </w:style>
  <w:style w:type="paragraph" w:styleId="a8">
    <w:name w:val="Document Map"/>
    <w:basedOn w:val="a"/>
    <w:rsid w:val="00A6328F"/>
    <w:pPr>
      <w:shd w:val="clear" w:color="auto" w:fill="000080"/>
    </w:pPr>
  </w:style>
  <w:style w:type="paragraph" w:styleId="a9">
    <w:name w:val="Body Text"/>
    <w:basedOn w:val="a"/>
    <w:link w:val="Char2"/>
    <w:uiPriority w:val="99"/>
    <w:rsid w:val="00A6328F"/>
    <w:pPr>
      <w:spacing w:after="120"/>
    </w:pPr>
  </w:style>
  <w:style w:type="paragraph" w:styleId="aa">
    <w:name w:val="Date"/>
    <w:basedOn w:val="a"/>
    <w:next w:val="a"/>
    <w:rsid w:val="00A6328F"/>
    <w:pPr>
      <w:ind w:leftChars="2500" w:left="100"/>
    </w:pPr>
    <w:rPr>
      <w:rFonts w:eastAsia="仿宋_GB2312"/>
      <w:sz w:val="32"/>
    </w:rPr>
  </w:style>
  <w:style w:type="paragraph" w:styleId="a6">
    <w:name w:val="Balloon Text"/>
    <w:basedOn w:val="a"/>
    <w:link w:val="Char0"/>
    <w:rsid w:val="00A6328F"/>
    <w:rPr>
      <w:sz w:val="18"/>
      <w:szCs w:val="18"/>
    </w:rPr>
  </w:style>
  <w:style w:type="paragraph" w:styleId="a5">
    <w:name w:val="header"/>
    <w:basedOn w:val="a"/>
    <w:link w:val="Char"/>
    <w:rsid w:val="00A6328F"/>
    <w:pPr>
      <w:pBdr>
        <w:bottom w:val="single" w:sz="6" w:space="1" w:color="auto"/>
      </w:pBdr>
      <w:tabs>
        <w:tab w:val="center" w:pos="4153"/>
        <w:tab w:val="right" w:pos="8306"/>
      </w:tabs>
      <w:snapToGrid w:val="0"/>
      <w:jc w:val="center"/>
    </w:pPr>
    <w:rPr>
      <w:sz w:val="18"/>
      <w:szCs w:val="18"/>
    </w:rPr>
  </w:style>
  <w:style w:type="paragraph" w:styleId="ab">
    <w:name w:val="Body Text Indent"/>
    <w:basedOn w:val="a"/>
    <w:rsid w:val="00A6328F"/>
    <w:pPr>
      <w:ind w:firstLine="643"/>
    </w:pPr>
    <w:rPr>
      <w:rFonts w:eastAsia="仿宋_GB2312"/>
      <w:b/>
      <w:sz w:val="32"/>
      <w:szCs w:val="20"/>
    </w:rPr>
  </w:style>
  <w:style w:type="paragraph" w:styleId="a7">
    <w:name w:val="footer"/>
    <w:basedOn w:val="a"/>
    <w:link w:val="Char1"/>
    <w:rsid w:val="00A6328F"/>
    <w:pPr>
      <w:tabs>
        <w:tab w:val="center" w:pos="4153"/>
        <w:tab w:val="right" w:pos="8306"/>
      </w:tabs>
      <w:snapToGrid w:val="0"/>
      <w:jc w:val="left"/>
    </w:pPr>
    <w:rPr>
      <w:sz w:val="18"/>
      <w:szCs w:val="18"/>
    </w:rPr>
  </w:style>
  <w:style w:type="paragraph" w:styleId="ac">
    <w:name w:val="Normal (Web)"/>
    <w:basedOn w:val="a"/>
    <w:rsid w:val="00A6328F"/>
    <w:pPr>
      <w:widowControl/>
      <w:spacing w:before="100" w:beforeAutospacing="1" w:after="100" w:afterAutospacing="1"/>
      <w:jc w:val="left"/>
    </w:pPr>
    <w:rPr>
      <w:rFonts w:ascii="宋体" w:hAnsi="宋体" w:cs="宋体"/>
      <w:kern w:val="0"/>
      <w:sz w:val="24"/>
    </w:rPr>
  </w:style>
  <w:style w:type="paragraph" w:styleId="ad">
    <w:name w:val="Plain Text"/>
    <w:basedOn w:val="a"/>
    <w:rsid w:val="00A6328F"/>
    <w:rPr>
      <w:rFonts w:ascii="宋体" w:hAnsi="Courier New"/>
      <w:szCs w:val="20"/>
    </w:rPr>
  </w:style>
  <w:style w:type="paragraph" w:customStyle="1" w:styleId="Default">
    <w:name w:val="Default"/>
    <w:rsid w:val="00A6328F"/>
    <w:pPr>
      <w:widowControl w:val="0"/>
      <w:autoSpaceDE w:val="0"/>
      <w:autoSpaceDN w:val="0"/>
      <w:adjustRightInd w:val="0"/>
    </w:pPr>
    <w:rPr>
      <w:rFonts w:ascii="黑体" w:eastAsia="黑体" w:cs="黑体"/>
      <w:color w:val="000000"/>
      <w:sz w:val="24"/>
      <w:szCs w:val="24"/>
    </w:rPr>
  </w:style>
  <w:style w:type="paragraph" w:customStyle="1" w:styleId="CM3">
    <w:name w:val="CM3"/>
    <w:basedOn w:val="a"/>
    <w:next w:val="a"/>
    <w:rsid w:val="00A6328F"/>
    <w:pPr>
      <w:autoSpaceDE w:val="0"/>
      <w:autoSpaceDN w:val="0"/>
      <w:spacing w:line="560" w:lineRule="atLeast"/>
      <w:jc w:val="left"/>
    </w:pPr>
    <w:rPr>
      <w:rFonts w:ascii="文星标宋" w:eastAsia="文星标宋" w:hAnsi="文星标宋" w:cs="文星标宋"/>
      <w:color w:val="000000"/>
      <w:kern w:val="0"/>
      <w:sz w:val="24"/>
    </w:rPr>
  </w:style>
  <w:style w:type="paragraph" w:styleId="ae">
    <w:name w:val="List Paragraph"/>
    <w:basedOn w:val="Default"/>
    <w:next w:val="Default"/>
    <w:qFormat/>
    <w:rsid w:val="00A6328F"/>
    <w:rPr>
      <w:rFonts w:cs="Times New Roman"/>
      <w:color w:val="auto"/>
    </w:rPr>
  </w:style>
  <w:style w:type="paragraph" w:customStyle="1" w:styleId="11">
    <w:name w:val="正文+1"/>
    <w:basedOn w:val="Default"/>
    <w:next w:val="Default"/>
    <w:rsid w:val="00A6328F"/>
    <w:rPr>
      <w:rFonts w:cs="Times New Roman"/>
      <w:color w:val="auto"/>
    </w:rPr>
  </w:style>
  <w:style w:type="paragraph" w:customStyle="1" w:styleId="CM7">
    <w:name w:val="CM7"/>
    <w:basedOn w:val="a"/>
    <w:next w:val="a"/>
    <w:rsid w:val="00A6328F"/>
    <w:pPr>
      <w:autoSpaceDE w:val="0"/>
      <w:autoSpaceDN w:val="0"/>
      <w:spacing w:after="1023"/>
      <w:jc w:val="left"/>
    </w:pPr>
    <w:rPr>
      <w:rFonts w:ascii="文星标宋" w:eastAsia="文星标宋" w:hAnsi="文星标宋" w:cs="文星标宋"/>
      <w:color w:val="000000"/>
      <w:kern w:val="0"/>
      <w:sz w:val="24"/>
    </w:rPr>
  </w:style>
  <w:style w:type="paragraph" w:customStyle="1" w:styleId="Char3">
    <w:name w:val="Char"/>
    <w:basedOn w:val="a"/>
    <w:rsid w:val="00A6328F"/>
    <w:rPr>
      <w:szCs w:val="20"/>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8"/>
    <w:rsid w:val="00A6328F"/>
    <w:pPr>
      <w:adjustRightInd w:val="0"/>
      <w:spacing w:line="436" w:lineRule="exact"/>
      <w:ind w:left="357"/>
      <w:jc w:val="left"/>
      <w:outlineLvl w:val="3"/>
    </w:pPr>
    <w:rPr>
      <w:rFonts w:ascii="Tahoma" w:hAnsi="Tahoma"/>
      <w:b/>
      <w:sz w:val="24"/>
    </w:rPr>
  </w:style>
  <w:style w:type="paragraph" w:customStyle="1" w:styleId="CharCharCharChar">
    <w:name w:val="Char Char Char Char"/>
    <w:basedOn w:val="a"/>
    <w:rsid w:val="00A6328F"/>
    <w:pPr>
      <w:widowControl/>
      <w:spacing w:after="160" w:line="240" w:lineRule="exact"/>
      <w:jc w:val="left"/>
    </w:pPr>
    <w:rPr>
      <w:rFonts w:ascii="Verdana" w:eastAsia="仿宋_GB2312" w:hAnsi="Verdana"/>
      <w:kern w:val="0"/>
      <w:sz w:val="24"/>
      <w:szCs w:val="20"/>
      <w:lang w:eastAsia="en-US"/>
    </w:rPr>
  </w:style>
  <w:style w:type="paragraph" w:customStyle="1" w:styleId="CM2">
    <w:name w:val="CM2"/>
    <w:basedOn w:val="a"/>
    <w:next w:val="a"/>
    <w:rsid w:val="00A6328F"/>
    <w:pPr>
      <w:autoSpaceDE w:val="0"/>
      <w:autoSpaceDN w:val="0"/>
      <w:spacing w:line="560" w:lineRule="atLeast"/>
      <w:jc w:val="left"/>
    </w:pPr>
    <w:rPr>
      <w:rFonts w:ascii="文星标宋" w:eastAsia="文星标宋" w:hAnsi="文星标宋" w:cs="文星标宋"/>
      <w:color w:val="000000"/>
      <w:kern w:val="0"/>
      <w:sz w:val="24"/>
    </w:rPr>
  </w:style>
  <w:style w:type="paragraph" w:customStyle="1" w:styleId="10">
    <w:name w:val="样式1"/>
    <w:basedOn w:val="a"/>
    <w:link w:val="1CharChar"/>
    <w:rsid w:val="00A6328F"/>
    <w:pPr>
      <w:spacing w:line="360" w:lineRule="auto"/>
    </w:pPr>
    <w:rPr>
      <w:rFonts w:eastAsia="仿宋_GB2312"/>
      <w:sz w:val="32"/>
    </w:rPr>
  </w:style>
  <w:style w:type="table" w:styleId="af">
    <w:name w:val="Table Grid"/>
    <w:basedOn w:val="a1"/>
    <w:rsid w:val="003F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CB2494"/>
    <w:rPr>
      <w:b/>
      <w:bCs/>
      <w:kern w:val="44"/>
      <w:sz w:val="44"/>
      <w:szCs w:val="44"/>
    </w:rPr>
  </w:style>
  <w:style w:type="character" w:customStyle="1" w:styleId="2Char">
    <w:name w:val="标题 2 Char"/>
    <w:link w:val="2"/>
    <w:rsid w:val="00CB2494"/>
    <w:rPr>
      <w:rFonts w:ascii="Cambria" w:hAnsi="Cambria"/>
      <w:b/>
      <w:bCs/>
      <w:kern w:val="2"/>
      <w:sz w:val="32"/>
      <w:szCs w:val="32"/>
    </w:rPr>
  </w:style>
  <w:style w:type="character" w:customStyle="1" w:styleId="3Char">
    <w:name w:val="标题 3 Char"/>
    <w:link w:val="3"/>
    <w:rsid w:val="00CB2494"/>
    <w:rPr>
      <w:b/>
      <w:bCs/>
      <w:kern w:val="2"/>
      <w:sz w:val="32"/>
      <w:szCs w:val="32"/>
    </w:rPr>
  </w:style>
  <w:style w:type="character" w:customStyle="1" w:styleId="apple-converted-space">
    <w:name w:val="apple-converted-space"/>
    <w:rsid w:val="00CB2494"/>
  </w:style>
  <w:style w:type="character" w:styleId="af0">
    <w:name w:val="Strong"/>
    <w:qFormat/>
    <w:rsid w:val="00CB2494"/>
    <w:rPr>
      <w:b/>
      <w:bCs/>
    </w:rPr>
  </w:style>
  <w:style w:type="character" w:customStyle="1" w:styleId="msonormal0">
    <w:name w:val="msonormal"/>
    <w:rsid w:val="00CB2494"/>
  </w:style>
  <w:style w:type="character" w:customStyle="1" w:styleId="Char4">
    <w:name w:val="标题 Char"/>
    <w:link w:val="af1"/>
    <w:uiPriority w:val="99"/>
    <w:rsid w:val="00CB2494"/>
    <w:rPr>
      <w:rFonts w:ascii="Calibri Light" w:eastAsia="方正小标宋简体" w:hAnsi="Calibri Light" w:cs="Calibri Light"/>
      <w:kern w:val="2"/>
      <w:sz w:val="40"/>
      <w:szCs w:val="40"/>
    </w:rPr>
  </w:style>
  <w:style w:type="paragraph" w:styleId="7">
    <w:name w:val="toc 7"/>
    <w:basedOn w:val="a"/>
    <w:next w:val="a"/>
    <w:rsid w:val="00CB2494"/>
    <w:pPr>
      <w:ind w:leftChars="1200" w:left="2520"/>
    </w:pPr>
  </w:style>
  <w:style w:type="paragraph" w:styleId="5">
    <w:name w:val="toc 5"/>
    <w:basedOn w:val="a"/>
    <w:next w:val="a"/>
    <w:rsid w:val="00CB2494"/>
    <w:pPr>
      <w:ind w:leftChars="800" w:left="1680"/>
    </w:pPr>
  </w:style>
  <w:style w:type="paragraph" w:styleId="8">
    <w:name w:val="toc 8"/>
    <w:basedOn w:val="a"/>
    <w:next w:val="a"/>
    <w:rsid w:val="00CB2494"/>
    <w:pPr>
      <w:ind w:leftChars="1400" w:left="2940"/>
    </w:pPr>
  </w:style>
  <w:style w:type="paragraph" w:styleId="31">
    <w:name w:val="toc 3"/>
    <w:basedOn w:val="a"/>
    <w:next w:val="a"/>
    <w:uiPriority w:val="39"/>
    <w:unhideWhenUsed/>
    <w:qFormat/>
    <w:rsid w:val="00CB2494"/>
    <w:pPr>
      <w:ind w:leftChars="400" w:left="840"/>
    </w:pPr>
  </w:style>
  <w:style w:type="paragraph" w:styleId="12">
    <w:name w:val="toc 1"/>
    <w:basedOn w:val="a"/>
    <w:next w:val="a"/>
    <w:uiPriority w:val="39"/>
    <w:unhideWhenUsed/>
    <w:qFormat/>
    <w:rsid w:val="00CB2494"/>
  </w:style>
  <w:style w:type="paragraph" w:styleId="4">
    <w:name w:val="toc 4"/>
    <w:basedOn w:val="a"/>
    <w:next w:val="a"/>
    <w:rsid w:val="00CB2494"/>
    <w:pPr>
      <w:ind w:leftChars="600" w:left="1260"/>
    </w:pPr>
  </w:style>
  <w:style w:type="paragraph" w:styleId="6">
    <w:name w:val="toc 6"/>
    <w:basedOn w:val="a"/>
    <w:next w:val="a"/>
    <w:rsid w:val="00CB2494"/>
    <w:pPr>
      <w:ind w:leftChars="1000" w:left="2100"/>
    </w:pPr>
  </w:style>
  <w:style w:type="paragraph" w:styleId="af1">
    <w:name w:val="Title"/>
    <w:basedOn w:val="a"/>
    <w:next w:val="a"/>
    <w:link w:val="Char4"/>
    <w:uiPriority w:val="99"/>
    <w:qFormat/>
    <w:rsid w:val="00CB2494"/>
    <w:pPr>
      <w:spacing w:before="100" w:beforeAutospacing="1" w:after="100" w:afterAutospacing="1" w:line="360" w:lineRule="auto"/>
      <w:jc w:val="center"/>
      <w:outlineLvl w:val="0"/>
    </w:pPr>
    <w:rPr>
      <w:rFonts w:ascii="Calibri Light" w:eastAsia="方正小标宋简体" w:hAnsi="Calibri Light" w:cs="Calibri Light"/>
      <w:sz w:val="40"/>
      <w:szCs w:val="40"/>
    </w:rPr>
  </w:style>
  <w:style w:type="character" w:customStyle="1" w:styleId="Char10">
    <w:name w:val="标题 Char1"/>
    <w:uiPriority w:val="10"/>
    <w:rsid w:val="00CB2494"/>
    <w:rPr>
      <w:rFonts w:ascii="Calibri Light" w:hAnsi="Calibri Light" w:cs="Times New Roman"/>
      <w:b/>
      <w:bCs/>
      <w:kern w:val="2"/>
      <w:sz w:val="32"/>
      <w:szCs w:val="32"/>
    </w:rPr>
  </w:style>
  <w:style w:type="paragraph" w:styleId="20">
    <w:name w:val="toc 2"/>
    <w:basedOn w:val="a"/>
    <w:next w:val="a"/>
    <w:uiPriority w:val="39"/>
    <w:unhideWhenUsed/>
    <w:qFormat/>
    <w:rsid w:val="00CB2494"/>
    <w:pPr>
      <w:ind w:leftChars="200" w:left="420"/>
    </w:pPr>
  </w:style>
  <w:style w:type="paragraph" w:styleId="9">
    <w:name w:val="toc 9"/>
    <w:basedOn w:val="a"/>
    <w:next w:val="a"/>
    <w:rsid w:val="00CB2494"/>
    <w:pPr>
      <w:ind w:leftChars="1600" w:left="3360"/>
    </w:pPr>
  </w:style>
  <w:style w:type="paragraph" w:styleId="TOC">
    <w:name w:val="TOC Heading"/>
    <w:basedOn w:val="1"/>
    <w:next w:val="a"/>
    <w:uiPriority w:val="39"/>
    <w:qFormat/>
    <w:rsid w:val="00CB2494"/>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a"/>
    <w:uiPriority w:val="99"/>
    <w:rsid w:val="00CB2494"/>
    <w:pPr>
      <w:ind w:firstLineChars="200" w:firstLine="420"/>
    </w:pPr>
    <w:rPr>
      <w:szCs w:val="20"/>
    </w:rPr>
  </w:style>
  <w:style w:type="table" w:customStyle="1" w:styleId="14">
    <w:name w:val="网格型1"/>
    <w:basedOn w:val="a1"/>
    <w:next w:val="af"/>
    <w:rsid w:val="00CB249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9"/>
    <w:uiPriority w:val="99"/>
    <w:rsid w:val="006A0C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78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Words>
  <Characters>751</Characters>
  <Application>Microsoft Office Word</Application>
  <DocSecurity>0</DocSecurity>
  <PresentationFormat/>
  <Lines>6</Lines>
  <Paragraphs>1</Paragraphs>
  <Slides>0</Slides>
  <Notes>0</Notes>
  <HiddenSlides>0</HiddenSlides>
  <MMClips>0</MMClips>
  <ScaleCrop>false</ScaleCrop>
  <Manager/>
  <Company>legend</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  报  提  纲</dc:title>
  <dc:subject/>
  <dc:creator>Legend User</dc:creator>
  <cp:keywords/>
  <dc:description/>
  <cp:lastModifiedBy>微软用户</cp:lastModifiedBy>
  <cp:revision>6</cp:revision>
  <cp:lastPrinted>2018-06-22T08:17:00Z</cp:lastPrinted>
  <dcterms:created xsi:type="dcterms:W3CDTF">2018-12-14T02:41:00Z</dcterms:created>
  <dcterms:modified xsi:type="dcterms:W3CDTF">2018-12-21T01:40:00Z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